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C4" w:rsidRDefault="00856154">
      <w:pPr>
        <w:jc w:val="center"/>
        <w:rPr>
          <w:b/>
        </w:rPr>
      </w:pPr>
      <w:r>
        <w:rPr>
          <w:b/>
        </w:rPr>
        <w:t>Аннотация к рабоч</w:t>
      </w:r>
      <w:r w:rsidR="00690FF0">
        <w:rPr>
          <w:b/>
        </w:rPr>
        <w:t>ей</w:t>
      </w:r>
      <w:r>
        <w:rPr>
          <w:b/>
        </w:rPr>
        <w:t xml:space="preserve"> программ</w:t>
      </w:r>
      <w:r w:rsidR="00690FF0">
        <w:rPr>
          <w:b/>
        </w:rPr>
        <w:t xml:space="preserve">е </w:t>
      </w:r>
      <w:r>
        <w:rPr>
          <w:b/>
        </w:rPr>
        <w:t xml:space="preserve"> по </w:t>
      </w:r>
      <w:r w:rsidR="00690FF0">
        <w:rPr>
          <w:b/>
        </w:rPr>
        <w:t>технологии</w:t>
      </w:r>
      <w:r w:rsidR="00261C81">
        <w:rPr>
          <w:b/>
        </w:rPr>
        <w:t xml:space="preserve"> </w:t>
      </w:r>
      <w:r w:rsidR="00690FF0">
        <w:rPr>
          <w:b/>
        </w:rPr>
        <w:t xml:space="preserve"> </w:t>
      </w:r>
    </w:p>
    <w:p w:rsidR="00FD2CC4" w:rsidRDefault="004311AE">
      <w:pPr>
        <w:jc w:val="center"/>
        <w:rPr>
          <w:b/>
          <w:bCs/>
        </w:rPr>
      </w:pPr>
      <w:r>
        <w:rPr>
          <w:b/>
          <w:bCs/>
        </w:rPr>
        <w:t>1-3</w:t>
      </w:r>
      <w:r w:rsidR="00856154">
        <w:rPr>
          <w:b/>
          <w:bCs/>
        </w:rPr>
        <w:t xml:space="preserve">  класс</w:t>
      </w:r>
      <w:r w:rsidR="0094518F">
        <w:rPr>
          <w:b/>
          <w:bCs/>
        </w:rPr>
        <w:t xml:space="preserve"> </w:t>
      </w:r>
    </w:p>
    <w:p w:rsidR="00690FF0" w:rsidRPr="00690FF0" w:rsidRDefault="00690FF0">
      <w:pPr>
        <w:jc w:val="center"/>
        <w:rPr>
          <w:b/>
          <w:bCs/>
          <w:sz w:val="10"/>
          <w:szCs w:val="10"/>
        </w:rPr>
      </w:pPr>
    </w:p>
    <w:p w:rsidR="00690FF0" w:rsidRDefault="004311AE" w:rsidP="00690FF0">
      <w:pPr>
        <w:pStyle w:val="a8"/>
        <w:ind w:firstLine="426"/>
        <w:jc w:val="both"/>
      </w:pPr>
      <w:proofErr w:type="gramStart"/>
      <w:r w:rsidRPr="004311AE"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311AE" w:rsidRPr="00690FF0" w:rsidRDefault="004311AE" w:rsidP="00690FF0">
      <w:pPr>
        <w:pStyle w:val="a8"/>
        <w:ind w:firstLine="426"/>
        <w:jc w:val="both"/>
        <w:rPr>
          <w:sz w:val="10"/>
          <w:szCs w:val="10"/>
        </w:rPr>
      </w:pPr>
    </w:p>
    <w:p w:rsidR="00690FF0" w:rsidRPr="004E7B02" w:rsidRDefault="00690FF0" w:rsidP="00690FF0">
      <w:pPr>
        <w:jc w:val="center"/>
        <w:rPr>
          <w:b/>
        </w:rPr>
      </w:pPr>
      <w:r w:rsidRPr="004E7B02">
        <w:rPr>
          <w:b/>
        </w:rPr>
        <w:t xml:space="preserve">Место </w:t>
      </w:r>
      <w:r>
        <w:rPr>
          <w:b/>
        </w:rPr>
        <w:t>учебного предмета</w:t>
      </w:r>
      <w:r w:rsidRPr="004E7B02">
        <w:rPr>
          <w:b/>
        </w:rPr>
        <w:t xml:space="preserve"> «</w:t>
      </w:r>
      <w:r>
        <w:rPr>
          <w:b/>
        </w:rPr>
        <w:t>Технология</w:t>
      </w:r>
      <w:r w:rsidRPr="004E7B02">
        <w:rPr>
          <w:b/>
        </w:rPr>
        <w:t>» в учебном плане</w:t>
      </w:r>
    </w:p>
    <w:p w:rsidR="00690FF0" w:rsidRDefault="00690FF0" w:rsidP="00690FF0">
      <w:pPr>
        <w:widowControl w:val="0"/>
        <w:ind w:firstLine="426"/>
        <w:jc w:val="both"/>
      </w:pPr>
      <w:r>
        <w:t xml:space="preserve">В </w:t>
      </w:r>
      <w:r w:rsidR="004311AE">
        <w:t>1</w:t>
      </w:r>
      <w:r>
        <w:t>-ом классе на изучение предмета «</w:t>
      </w:r>
      <w:r w:rsidRPr="00690FF0">
        <w:t>Технология</w:t>
      </w:r>
      <w:r>
        <w:t>» отводится 3</w:t>
      </w:r>
      <w:r w:rsidR="004311AE">
        <w:t>3</w:t>
      </w:r>
      <w:r>
        <w:t xml:space="preserve"> часа (1 час в неделю)</w:t>
      </w:r>
      <w:r w:rsidR="004311AE">
        <w:t xml:space="preserve">, во 2-3 </w:t>
      </w:r>
      <w:proofErr w:type="spellStart"/>
      <w:r w:rsidR="004311AE">
        <w:t>классаз</w:t>
      </w:r>
      <w:proofErr w:type="spellEnd"/>
      <w:r w:rsidR="004311AE">
        <w:t xml:space="preserve"> – 34 часа (1тчас в неделю</w:t>
      </w:r>
      <w:bookmarkStart w:id="0" w:name="_GoBack"/>
      <w:bookmarkEnd w:id="0"/>
      <w:r w:rsidR="004311AE">
        <w:t>)</w:t>
      </w:r>
      <w:r>
        <w:t>.</w:t>
      </w:r>
    </w:p>
    <w:p w:rsidR="00690FF0" w:rsidRPr="00690FF0" w:rsidRDefault="00690FF0" w:rsidP="00690FF0">
      <w:pPr>
        <w:widowControl w:val="0"/>
        <w:ind w:firstLine="426"/>
        <w:jc w:val="both"/>
        <w:rPr>
          <w:sz w:val="10"/>
          <w:szCs w:val="10"/>
        </w:rPr>
      </w:pPr>
    </w:p>
    <w:p w:rsidR="00690FF0" w:rsidRDefault="00690FF0" w:rsidP="00690FF0">
      <w:pPr>
        <w:jc w:val="center"/>
        <w:rPr>
          <w:b/>
        </w:rPr>
      </w:pPr>
      <w:r w:rsidRPr="004E7B02">
        <w:rPr>
          <w:b/>
        </w:rPr>
        <w:t xml:space="preserve">Цели изучения </w:t>
      </w:r>
      <w:r>
        <w:rPr>
          <w:b/>
        </w:rPr>
        <w:t>учебного</w:t>
      </w:r>
      <w:r w:rsidRPr="004E7B02">
        <w:rPr>
          <w:b/>
        </w:rPr>
        <w:t xml:space="preserve"> предмета:</w:t>
      </w:r>
    </w:p>
    <w:p w:rsidR="00690FF0" w:rsidRPr="00690FF0" w:rsidRDefault="00690FF0" w:rsidP="00690FF0">
      <w:pPr>
        <w:ind w:firstLine="426"/>
        <w:jc w:val="both"/>
      </w:pPr>
      <w:r w:rsidRPr="00690FF0">
        <w:t>Цель учебного предмета «Изобразительное искусство» - формирование художественной культуры учащихся как неотъемлемой части культуры духовной, т. е. культуры мир отношений, выработанных поколениями.</w:t>
      </w:r>
    </w:p>
    <w:p w:rsidR="00690FF0" w:rsidRPr="00690FF0" w:rsidRDefault="00690FF0" w:rsidP="00690FF0">
      <w:pPr>
        <w:jc w:val="center"/>
        <w:rPr>
          <w:b/>
          <w:sz w:val="10"/>
          <w:szCs w:val="10"/>
        </w:rPr>
      </w:pPr>
    </w:p>
    <w:p w:rsidR="00690FF0" w:rsidRPr="00534715" w:rsidRDefault="00690FF0" w:rsidP="00690FF0">
      <w:pPr>
        <w:jc w:val="center"/>
      </w:pPr>
      <w:r w:rsidRPr="00534715">
        <w:rPr>
          <w:b/>
        </w:rPr>
        <w:t>Общая характеристика учебного предмета.</w:t>
      </w:r>
    </w:p>
    <w:p w:rsidR="00690FF0" w:rsidRDefault="00690FF0" w:rsidP="00690FF0">
      <w:pPr>
        <w:ind w:firstLine="567"/>
        <w:jc w:val="both"/>
      </w:pPr>
      <w:r w:rsidRPr="006A478E">
        <w:t>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совокупности, применяем</w:t>
      </w:r>
      <w:r>
        <w:t xml:space="preserve">ых при изготовлении какой-либо </w:t>
      </w:r>
      <w:r w:rsidRPr="006A478E">
        <w:t xml:space="preserve">продукции процессов, правил, навыков, предъявляемых к технической документации требований, но и показывает, как использовать эти знания в разных сферах учебной и </w:t>
      </w:r>
      <w:proofErr w:type="spellStart"/>
      <w:r w:rsidRPr="006A478E">
        <w:t>внеучебной</w:t>
      </w:r>
      <w:proofErr w:type="spellEnd"/>
      <w:r w:rsidRPr="006A478E">
        <w:t xml:space="preserve"> деятельности (при поиске информации, освоении новых знаний, выполнении практических заданий).</w:t>
      </w:r>
      <w:r w:rsidRPr="00DE1D5A">
        <w:t xml:space="preserve"> </w:t>
      </w:r>
    </w:p>
    <w:p w:rsidR="00690FF0" w:rsidRDefault="00690FF0" w:rsidP="00690FF0">
      <w:pPr>
        <w:ind w:firstLine="567"/>
        <w:jc w:val="both"/>
      </w:pPr>
      <w:r w:rsidRPr="00C00507">
        <w:t>Значение и возможности предмета «Технология» выходят за рамки обеспечения учащихся сведениями о технико-технологической картине мира. Данный предмет может стать опорным для формирования системы универсальных учебных действий в начальном звене общеобразовательной школы. В нём все элементы учебной деятельности (планирование, ориентирование и т.д.) предстают в наглядном виде и тем самым становятся более понятными для детей.</w:t>
      </w:r>
    </w:p>
    <w:p w:rsidR="00690FF0" w:rsidRPr="00690FF0" w:rsidRDefault="00690FF0" w:rsidP="00690FF0">
      <w:pPr>
        <w:ind w:firstLine="567"/>
        <w:jc w:val="both"/>
        <w:rPr>
          <w:sz w:val="10"/>
          <w:szCs w:val="10"/>
        </w:rPr>
      </w:pPr>
    </w:p>
    <w:p w:rsidR="00690FF0" w:rsidRPr="009B519A" w:rsidRDefault="00690FF0" w:rsidP="00690FF0">
      <w:pPr>
        <w:overflowPunct w:val="0"/>
        <w:autoSpaceDE w:val="0"/>
        <w:autoSpaceDN w:val="0"/>
        <w:adjustRightInd w:val="0"/>
        <w:jc w:val="center"/>
        <w:rPr>
          <w:b/>
          <w:i/>
          <w:iCs/>
        </w:rPr>
      </w:pPr>
      <w:r w:rsidRPr="009B519A">
        <w:rPr>
          <w:b/>
          <w:i/>
          <w:iCs/>
        </w:rPr>
        <w:t>Основные содержательные линии программы:</w:t>
      </w:r>
    </w:p>
    <w:p w:rsidR="00690FF0" w:rsidRDefault="00690FF0" w:rsidP="00690FF0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284"/>
        <w:jc w:val="both"/>
      </w:pPr>
      <w:r w:rsidRPr="00C00507">
        <w:t xml:space="preserve">Общекультурные и </w:t>
      </w:r>
      <w:proofErr w:type="spellStart"/>
      <w:r w:rsidRPr="00C00507">
        <w:t>общетрудовые</w:t>
      </w:r>
      <w:proofErr w:type="spellEnd"/>
      <w:r w:rsidRPr="00C00507">
        <w:t xml:space="preserve"> компетенции (знания, умения и способы деятельности). Основы культуры труда, самообслуживания. </w:t>
      </w:r>
    </w:p>
    <w:p w:rsidR="00690FF0" w:rsidRDefault="00690FF0" w:rsidP="00690FF0">
      <w:pPr>
        <w:numPr>
          <w:ilvl w:val="0"/>
          <w:numId w:val="3"/>
        </w:numPr>
        <w:ind w:left="0" w:firstLine="284"/>
        <w:jc w:val="both"/>
      </w:pPr>
      <w:r w:rsidRPr="00C00507">
        <w:t>Технология ручной обработки материалов</w:t>
      </w:r>
      <w:r>
        <w:t>. Элементы графической грамоты.</w:t>
      </w:r>
    </w:p>
    <w:p w:rsidR="00690FF0" w:rsidRPr="00C00507" w:rsidRDefault="00690FF0" w:rsidP="00690FF0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ind w:left="0" w:firstLine="284"/>
        <w:jc w:val="both"/>
      </w:pPr>
      <w:r w:rsidRPr="00C00507">
        <w:t>Конструирование и моделирование.</w:t>
      </w:r>
    </w:p>
    <w:p w:rsidR="00690FF0" w:rsidRPr="00C00507" w:rsidRDefault="00690FF0" w:rsidP="00690FF0">
      <w:pPr>
        <w:numPr>
          <w:ilvl w:val="0"/>
          <w:numId w:val="3"/>
        </w:numPr>
        <w:shd w:val="clear" w:color="auto" w:fill="FFFFFF"/>
        <w:ind w:left="0" w:firstLine="284"/>
        <w:jc w:val="both"/>
        <w:rPr>
          <w:spacing w:val="-3"/>
        </w:rPr>
      </w:pPr>
      <w:r w:rsidRPr="00C00507">
        <w:t>Практика работы на компьютере.</w:t>
      </w:r>
    </w:p>
    <w:p w:rsidR="00690FF0" w:rsidRDefault="00690FF0" w:rsidP="00690FF0">
      <w:pPr>
        <w:overflowPunct w:val="0"/>
        <w:autoSpaceDE w:val="0"/>
        <w:autoSpaceDN w:val="0"/>
        <w:adjustRightInd w:val="0"/>
        <w:ind w:firstLine="567"/>
        <w:jc w:val="both"/>
      </w:pPr>
      <w:r w:rsidRPr="00C00507">
        <w:t xml:space="preserve">Содержание учебного предмета «Технология» имеет практико-ориентированную направленность. </w:t>
      </w:r>
    </w:p>
    <w:p w:rsidR="00690FF0" w:rsidRDefault="00690FF0" w:rsidP="00690FF0">
      <w:pPr>
        <w:pStyle w:val="a8"/>
        <w:jc w:val="both"/>
      </w:pPr>
      <w:r w:rsidRPr="0080596F">
        <w:rPr>
          <w:i/>
        </w:rPr>
        <w:t xml:space="preserve">         </w:t>
      </w:r>
      <w:r w:rsidRPr="0080596F">
        <w:t>Названные особенности  пр</w:t>
      </w:r>
      <w:r>
        <w:t>ограммы отражены в ее структуре:</w:t>
      </w:r>
      <w:r w:rsidRPr="0080596F">
        <w:t xml:space="preserve"> </w:t>
      </w:r>
    </w:p>
    <w:p w:rsidR="00690FF0" w:rsidRDefault="00690FF0" w:rsidP="00690FF0">
      <w:pPr>
        <w:pStyle w:val="a8"/>
        <w:ind w:firstLine="426"/>
        <w:jc w:val="both"/>
      </w:pPr>
      <w:r>
        <w:t>1 раздел – «Человек и земля»;</w:t>
      </w:r>
    </w:p>
    <w:p w:rsidR="00690FF0" w:rsidRDefault="00690FF0" w:rsidP="00690FF0">
      <w:pPr>
        <w:pStyle w:val="a8"/>
        <w:ind w:firstLine="426"/>
        <w:jc w:val="both"/>
      </w:pPr>
      <w:r>
        <w:t>2 раздел – «Человек и вода»;</w:t>
      </w:r>
    </w:p>
    <w:p w:rsidR="00690FF0" w:rsidRDefault="00690FF0" w:rsidP="00690FF0">
      <w:pPr>
        <w:pStyle w:val="a8"/>
        <w:ind w:firstLine="426"/>
        <w:jc w:val="both"/>
      </w:pPr>
      <w:r>
        <w:t>3 раздел – «Человек и воздух»;</w:t>
      </w:r>
    </w:p>
    <w:p w:rsidR="00690FF0" w:rsidRDefault="00690FF0" w:rsidP="00690FF0">
      <w:pPr>
        <w:pStyle w:val="a8"/>
        <w:ind w:firstLine="426"/>
        <w:jc w:val="both"/>
      </w:pPr>
      <w:r>
        <w:t>4 раздел – «Человек и информация».</w:t>
      </w:r>
    </w:p>
    <w:p w:rsidR="00690FF0" w:rsidRPr="0080596F" w:rsidRDefault="00690FF0" w:rsidP="00690FF0">
      <w:pPr>
        <w:pStyle w:val="a8"/>
        <w:ind w:firstLine="567"/>
        <w:jc w:val="both"/>
      </w:pPr>
      <w:r w:rsidRPr="0080596F">
        <w:t>Содержа</w:t>
      </w:r>
      <w:r>
        <w:t xml:space="preserve">ние  основных разделов </w:t>
      </w:r>
      <w:r w:rsidRPr="0080596F">
        <w:t>позволяет  рассматривать деятельность человека с разных сторон.  В программе как особые элементы содержания обучения технологии представлены  технологическая карта и проектная деятельность. На основе технологической карты ученики знакомятся со свойствами материалов, осваивают способы и приемы работы с инструментами и знакомятся с технологическим процессом.  В    каждой теме реализован  принцип: от деятельности под контролем учителя к самостоятельному изготовлению определенной «продукции», реализации конкретного проекта.</w:t>
      </w:r>
    </w:p>
    <w:p w:rsidR="00690FF0" w:rsidRDefault="00690FF0" w:rsidP="00690FF0">
      <w:pPr>
        <w:widowControl w:val="0"/>
        <w:ind w:firstLine="426"/>
        <w:jc w:val="both"/>
        <w:rPr>
          <w:sz w:val="10"/>
          <w:szCs w:val="10"/>
        </w:rPr>
      </w:pPr>
    </w:p>
    <w:p w:rsidR="00690FF0" w:rsidRDefault="00690FF0" w:rsidP="00690FF0">
      <w:pPr>
        <w:widowControl w:val="0"/>
        <w:ind w:firstLine="426"/>
        <w:jc w:val="both"/>
        <w:rPr>
          <w:sz w:val="10"/>
          <w:szCs w:val="10"/>
        </w:rPr>
      </w:pPr>
    </w:p>
    <w:p w:rsidR="00690FF0" w:rsidRDefault="00690FF0" w:rsidP="00690FF0">
      <w:pPr>
        <w:widowControl w:val="0"/>
        <w:ind w:firstLine="426"/>
        <w:jc w:val="both"/>
        <w:rPr>
          <w:sz w:val="10"/>
          <w:szCs w:val="10"/>
        </w:rPr>
      </w:pPr>
    </w:p>
    <w:p w:rsidR="00690FF0" w:rsidRPr="00690FF0" w:rsidRDefault="00690FF0" w:rsidP="00690FF0">
      <w:pPr>
        <w:widowControl w:val="0"/>
        <w:ind w:firstLine="426"/>
        <w:jc w:val="both"/>
        <w:rPr>
          <w:sz w:val="10"/>
          <w:szCs w:val="10"/>
        </w:rPr>
      </w:pPr>
    </w:p>
    <w:p w:rsidR="00690FF0" w:rsidRDefault="00690FF0" w:rsidP="00690FF0">
      <w:pPr>
        <w:ind w:firstLine="426"/>
        <w:jc w:val="center"/>
        <w:rPr>
          <w:b/>
        </w:rPr>
      </w:pPr>
      <w:r w:rsidRPr="009C2648">
        <w:rPr>
          <w:b/>
        </w:rPr>
        <w:lastRenderedPageBreak/>
        <w:t>Учебно-методически</w:t>
      </w:r>
      <w:r>
        <w:rPr>
          <w:b/>
        </w:rPr>
        <w:t>й комплект</w:t>
      </w:r>
    </w:p>
    <w:p w:rsidR="00690FF0" w:rsidRDefault="00690FF0" w:rsidP="00690FF0">
      <w:pPr>
        <w:widowControl w:val="0"/>
        <w:ind w:firstLine="426"/>
        <w:jc w:val="both"/>
      </w:pPr>
      <w:proofErr w:type="spellStart"/>
      <w:r w:rsidRPr="00690FF0">
        <w:t>Неменская</w:t>
      </w:r>
      <w:proofErr w:type="spellEnd"/>
      <w:r w:rsidRPr="00690FF0">
        <w:t xml:space="preserve"> Л.А./ под ред. </w:t>
      </w:r>
      <w:proofErr w:type="spellStart"/>
      <w:r w:rsidRPr="00690FF0">
        <w:t>Неменского</w:t>
      </w:r>
      <w:proofErr w:type="spellEnd"/>
      <w:r w:rsidRPr="00690FF0">
        <w:t xml:space="preserve"> Б.М. Изобразительное искусство. 4 класс. «Просвещение».</w:t>
      </w:r>
    </w:p>
    <w:p w:rsidR="00690FF0" w:rsidRPr="00690FF0" w:rsidRDefault="00690FF0" w:rsidP="00690FF0">
      <w:pPr>
        <w:pStyle w:val="a8"/>
        <w:ind w:firstLine="426"/>
        <w:jc w:val="both"/>
      </w:pPr>
    </w:p>
    <w:p w:rsidR="00690FF0" w:rsidRPr="00690FF0" w:rsidRDefault="00690FF0" w:rsidP="00690FF0">
      <w:pPr>
        <w:rPr>
          <w:bCs/>
        </w:rPr>
      </w:pPr>
    </w:p>
    <w:p w:rsidR="00013246" w:rsidRDefault="00013246" w:rsidP="00013246">
      <w:pPr>
        <w:rPr>
          <w:b/>
        </w:rPr>
      </w:pPr>
    </w:p>
    <w:p w:rsidR="00FD2CC4" w:rsidRPr="00A66C88" w:rsidRDefault="00FD2CC4">
      <w:pPr>
        <w:rPr>
          <w:strike/>
          <w:sz w:val="16"/>
          <w:szCs w:val="16"/>
        </w:rPr>
      </w:pPr>
    </w:p>
    <w:p w:rsidR="00FD2CC4" w:rsidRDefault="00FD2CC4"/>
    <w:sectPr w:rsidR="00FD2CC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8277D"/>
    <w:multiLevelType w:val="hybridMultilevel"/>
    <w:tmpl w:val="2400832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37F855F9"/>
    <w:multiLevelType w:val="hybridMultilevel"/>
    <w:tmpl w:val="42623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44065"/>
    <w:multiLevelType w:val="hybridMultilevel"/>
    <w:tmpl w:val="5C163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44724"/>
    <w:multiLevelType w:val="hybridMultilevel"/>
    <w:tmpl w:val="DFD0A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C4"/>
    <w:rsid w:val="00013246"/>
    <w:rsid w:val="00143881"/>
    <w:rsid w:val="00261C81"/>
    <w:rsid w:val="004311AE"/>
    <w:rsid w:val="00690FF0"/>
    <w:rsid w:val="00856154"/>
    <w:rsid w:val="0094518F"/>
    <w:rsid w:val="00976360"/>
    <w:rsid w:val="00A66C88"/>
    <w:rsid w:val="00F033CD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99"/>
    <w:qFormat/>
    <w:locked/>
    <w:rsid w:val="00F34F55"/>
    <w:rPr>
      <w:rFonts w:ascii="Calibri" w:eastAsia="Calibri" w:hAnsi="Calibri" w:cs="Calibri"/>
      <w:lang w:val="x-none"/>
    </w:rPr>
  </w:style>
  <w:style w:type="character" w:customStyle="1" w:styleId="FontStyle23">
    <w:name w:val="Font Style23"/>
    <w:basedOn w:val="a0"/>
    <w:uiPriority w:val="99"/>
    <w:qFormat/>
    <w:rsid w:val="00F34F55"/>
    <w:rPr>
      <w:rFonts w:ascii="Times New Roman" w:hAnsi="Times New Roman" w:cs="Times New Roman"/>
      <w:b/>
      <w:bCs/>
      <w:sz w:val="18"/>
      <w:szCs w:val="18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 Spacing"/>
    <w:link w:val="a9"/>
    <w:uiPriority w:val="1"/>
    <w:qFormat/>
    <w:rsid w:val="00F34F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99"/>
    <w:qFormat/>
    <w:rsid w:val="00F34F5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 w:eastAsia="en-US"/>
    </w:rPr>
  </w:style>
  <w:style w:type="paragraph" w:customStyle="1" w:styleId="Style6">
    <w:name w:val="Style6"/>
    <w:basedOn w:val="a"/>
    <w:uiPriority w:val="99"/>
    <w:qFormat/>
    <w:rsid w:val="00F34F55"/>
    <w:pPr>
      <w:widowControl w:val="0"/>
    </w:pPr>
    <w:rPr>
      <w:rFonts w:ascii="Arial" w:eastAsiaTheme="minorEastAsia" w:hAnsi="Arial" w:cs="Arial"/>
    </w:rPr>
  </w:style>
  <w:style w:type="character" w:customStyle="1" w:styleId="a9">
    <w:name w:val="Без интервала Знак"/>
    <w:link w:val="a8"/>
    <w:uiPriority w:val="1"/>
    <w:locked/>
    <w:rsid w:val="00690FF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99"/>
    <w:qFormat/>
    <w:locked/>
    <w:rsid w:val="00F34F55"/>
    <w:rPr>
      <w:rFonts w:ascii="Calibri" w:eastAsia="Calibri" w:hAnsi="Calibri" w:cs="Calibri"/>
      <w:lang w:val="x-none"/>
    </w:rPr>
  </w:style>
  <w:style w:type="character" w:customStyle="1" w:styleId="FontStyle23">
    <w:name w:val="Font Style23"/>
    <w:basedOn w:val="a0"/>
    <w:uiPriority w:val="99"/>
    <w:qFormat/>
    <w:rsid w:val="00F34F55"/>
    <w:rPr>
      <w:rFonts w:ascii="Times New Roman" w:hAnsi="Times New Roman" w:cs="Times New Roman"/>
      <w:b/>
      <w:bCs/>
      <w:sz w:val="18"/>
      <w:szCs w:val="18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 Spacing"/>
    <w:link w:val="a9"/>
    <w:uiPriority w:val="1"/>
    <w:qFormat/>
    <w:rsid w:val="00F34F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99"/>
    <w:qFormat/>
    <w:rsid w:val="00F34F5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 w:eastAsia="en-US"/>
    </w:rPr>
  </w:style>
  <w:style w:type="paragraph" w:customStyle="1" w:styleId="Style6">
    <w:name w:val="Style6"/>
    <w:basedOn w:val="a"/>
    <w:uiPriority w:val="99"/>
    <w:qFormat/>
    <w:rsid w:val="00F34F55"/>
    <w:pPr>
      <w:widowControl w:val="0"/>
    </w:pPr>
    <w:rPr>
      <w:rFonts w:ascii="Arial" w:eastAsiaTheme="minorEastAsia" w:hAnsi="Arial" w:cs="Arial"/>
    </w:rPr>
  </w:style>
  <w:style w:type="character" w:customStyle="1" w:styleId="a9">
    <w:name w:val="Без интервала Знак"/>
    <w:link w:val="a8"/>
    <w:uiPriority w:val="1"/>
    <w:locked/>
    <w:rsid w:val="00690FF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Монахов</dc:creator>
  <cp:lastModifiedBy>User</cp:lastModifiedBy>
  <cp:revision>8</cp:revision>
  <dcterms:created xsi:type="dcterms:W3CDTF">2023-09-28T05:26:00Z</dcterms:created>
  <dcterms:modified xsi:type="dcterms:W3CDTF">2023-10-01T16:41:00Z</dcterms:modified>
  <dc:language>ru-RU</dc:language>
</cp:coreProperties>
</file>