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0F" w:rsidRDefault="001C70C5" w:rsidP="004B1480">
      <w:pPr>
        <w:pStyle w:val="a7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19850" cy="8827293"/>
            <wp:effectExtent l="0" t="0" r="0" b="0"/>
            <wp:docPr id="2" name="Рисунок 2" descr="D:\Все документы\Desktop\Титульники сканы 2024-2025\По ступеням твор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esktop\Титульники сканы 2024-2025\По ступеням творчест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860" cy="882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C5" w:rsidRDefault="001C70C5" w:rsidP="00DE217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0C5" w:rsidRDefault="001C70C5" w:rsidP="00DE217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70C5" w:rsidRDefault="001C70C5" w:rsidP="00DE217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17C" w:rsidRPr="006A48CC" w:rsidRDefault="000B5881" w:rsidP="00DE217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7A05" w:rsidRPr="006A48CC" w:rsidRDefault="00447A05" w:rsidP="002C694B">
      <w:pPr>
        <w:pStyle w:val="a7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734E1" w:rsidRPr="000C2134" w:rsidRDefault="00E734E1" w:rsidP="00E734E1">
      <w:pPr>
        <w:pStyle w:val="ad"/>
        <w:ind w:firstLine="709"/>
        <w:contextualSpacing/>
        <w:rPr>
          <w:sz w:val="24"/>
          <w:szCs w:val="24"/>
        </w:rPr>
      </w:pPr>
      <w:r w:rsidRPr="000C2134">
        <w:rPr>
          <w:sz w:val="24"/>
          <w:szCs w:val="24"/>
        </w:rPr>
        <w:t>Дополнительная общеобразовательная программа «</w:t>
      </w:r>
      <w:r>
        <w:rPr>
          <w:sz w:val="24"/>
          <w:szCs w:val="24"/>
        </w:rPr>
        <w:t>По ступеням творчества</w:t>
      </w:r>
      <w:r w:rsidRPr="000C2134">
        <w:rPr>
          <w:sz w:val="24"/>
          <w:szCs w:val="24"/>
        </w:rPr>
        <w:t xml:space="preserve">» является программой </w:t>
      </w:r>
      <w:r>
        <w:rPr>
          <w:sz w:val="24"/>
          <w:szCs w:val="24"/>
        </w:rPr>
        <w:t>художественной</w:t>
      </w:r>
      <w:r w:rsidRPr="000C2134">
        <w:rPr>
          <w:sz w:val="24"/>
          <w:szCs w:val="24"/>
        </w:rPr>
        <w:t xml:space="preserve">  направленности и разработана в соответствии с нормативно-правовыми актами: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 xml:space="preserve">1. Федеральный Закон РФ от 29 декабря 2012 № 273-ФЗ «Об образовании в Российской Федерации»; 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 xml:space="preserve">2.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>3. Концепция</w:t>
      </w:r>
      <w:r w:rsidRPr="000C2134">
        <w:rPr>
          <w:spacing w:val="1"/>
        </w:rPr>
        <w:t xml:space="preserve"> </w:t>
      </w:r>
      <w:r w:rsidRPr="000C2134">
        <w:t>развития</w:t>
      </w:r>
      <w:r w:rsidRPr="000C2134">
        <w:rPr>
          <w:spacing w:val="1"/>
        </w:rPr>
        <w:t xml:space="preserve"> </w:t>
      </w:r>
      <w:r w:rsidRPr="000C2134">
        <w:t>дополнительного</w:t>
      </w:r>
      <w:r w:rsidRPr="000C2134">
        <w:rPr>
          <w:spacing w:val="1"/>
        </w:rPr>
        <w:t xml:space="preserve"> </w:t>
      </w:r>
      <w:r w:rsidRPr="000C2134">
        <w:t>образования</w:t>
      </w:r>
      <w:r w:rsidRPr="000C2134">
        <w:rPr>
          <w:spacing w:val="1"/>
        </w:rPr>
        <w:t xml:space="preserve"> детей до 2030 года</w:t>
      </w:r>
      <w:r w:rsidRPr="000C2134">
        <w:t>, утвержденная распоряжением Правительства РФ от 31.03.2022 года №</w:t>
      </w:r>
      <w:r w:rsidRPr="000C2134">
        <w:rPr>
          <w:spacing w:val="-67"/>
        </w:rPr>
        <w:t xml:space="preserve"> </w:t>
      </w:r>
      <w:r w:rsidRPr="000C2134">
        <w:t>678-р;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 xml:space="preserve">5. Приказ Минтруда России от 22.09.2021 № 652н «Об утверждении профессионального стандарта «Педагог дополнительного образования детей и взрослых»; 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>6.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>7. Письмо Министерства просвещения РФ от 31.01.2022 года №  ДГ-245/06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E734E1" w:rsidRPr="000C2134" w:rsidRDefault="00E734E1" w:rsidP="00E734E1">
      <w:pPr>
        <w:pStyle w:val="Default"/>
        <w:ind w:firstLine="709"/>
        <w:contextualSpacing/>
        <w:jc w:val="both"/>
      </w:pPr>
      <w:r w:rsidRPr="000C2134">
        <w:t xml:space="preserve">8.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0C2134">
        <w:t>разноуровневые</w:t>
      </w:r>
      <w:proofErr w:type="spellEnd"/>
      <w:r w:rsidRPr="000C2134">
        <w:t xml:space="preserve"> программы)»;</w:t>
      </w:r>
    </w:p>
    <w:p w:rsidR="00E734E1" w:rsidRPr="000C2134" w:rsidRDefault="00E734E1" w:rsidP="00E734E1">
      <w:pPr>
        <w:pStyle w:val="Default"/>
        <w:ind w:firstLine="709"/>
        <w:contextualSpacing/>
        <w:jc w:val="both"/>
        <w:rPr>
          <w:bCs/>
          <w:color w:val="FF0000"/>
        </w:rPr>
      </w:pPr>
      <w:r w:rsidRPr="000C2134">
        <w:rPr>
          <w:bCs/>
          <w:color w:val="auto"/>
        </w:rPr>
        <w:t xml:space="preserve">9. </w:t>
      </w:r>
      <w:r w:rsidRPr="000C2134">
        <w:rPr>
          <w:bCs/>
        </w:rPr>
        <w:t>Стратегия развития воспитания в РФ на период до 2025 года, утвержденная распоряжением Правительства РФ от 29 мая 2015 года № 996-р</w:t>
      </w:r>
      <w:r w:rsidRPr="000C2134">
        <w:rPr>
          <w:bCs/>
          <w:color w:val="auto"/>
        </w:rPr>
        <w:t>;</w:t>
      </w:r>
    </w:p>
    <w:p w:rsidR="00E734E1" w:rsidRPr="000C2134" w:rsidRDefault="00E734E1" w:rsidP="00E734E1">
      <w:pPr>
        <w:pStyle w:val="Default"/>
        <w:ind w:firstLine="709"/>
        <w:contextualSpacing/>
        <w:jc w:val="both"/>
        <w:rPr>
          <w:color w:val="FF0000"/>
        </w:rPr>
      </w:pPr>
      <w:r w:rsidRPr="000C2134">
        <w:t>10. Устав образовательного учреждения.</w:t>
      </w:r>
    </w:p>
    <w:p w:rsidR="002C694B" w:rsidRPr="006A48CC" w:rsidRDefault="002C694B" w:rsidP="002C694B">
      <w:pPr>
        <w:pStyle w:val="a7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15810" w:rsidRPr="006A48CC" w:rsidRDefault="00315810" w:rsidP="00AB1FFD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Направленность программы</w:t>
      </w:r>
      <w:r w:rsidRPr="006A48CC">
        <w:rPr>
          <w:rFonts w:ascii="Times New Roman" w:hAnsi="Times New Roman" w:cs="Times New Roman"/>
          <w:sz w:val="24"/>
          <w:szCs w:val="24"/>
        </w:rPr>
        <w:t>  «По ступеням творчества»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–1 год обучения.</w:t>
      </w:r>
    </w:p>
    <w:p w:rsidR="00315810" w:rsidRPr="006A48CC" w:rsidRDefault="00315810" w:rsidP="00AB1FFD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 программы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состоит в том, что в процессе обучения учащиеся получают знания о закономерностях строения формы, о линейной и воздушной перспективе,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 программы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lastRenderedPageBreak/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Занятия изобразительным искусством являются эффективным средством приобщения  детей к изучению народных традиций. Знания, умения, навыки  воспитанники демонстрируют своим сверстникам, выставляя свои работы.</w:t>
      </w:r>
    </w:p>
    <w:p w:rsidR="003F64B7" w:rsidRPr="006A48CC" w:rsidRDefault="00315810" w:rsidP="003F64B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Педагогическая целесообразность</w:t>
      </w:r>
    </w:p>
    <w:p w:rsidR="003F64B7" w:rsidRPr="006A48CC" w:rsidRDefault="00315810" w:rsidP="00705D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  направлена  на то, чтобы через труд и искусство приобщить детей к творчеству.</w:t>
      </w:r>
    </w:p>
    <w:p w:rsidR="003F64B7" w:rsidRPr="006A48CC" w:rsidRDefault="003F64B7" w:rsidP="00705D9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t xml:space="preserve"> Место курса в учебном плане</w:t>
      </w:r>
    </w:p>
    <w:p w:rsidR="003F64B7" w:rsidRPr="006A48CC" w:rsidRDefault="003F64B7" w:rsidP="00705D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Программа рассчитана на 1 год обучения, 68 часов</w:t>
      </w:r>
      <w:r w:rsidR="004B1480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6A48CC">
        <w:rPr>
          <w:rFonts w:ascii="Times New Roman" w:hAnsi="Times New Roman" w:cs="Times New Roman"/>
          <w:sz w:val="24"/>
          <w:szCs w:val="24"/>
        </w:rPr>
        <w:t>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занятий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8CC">
        <w:rPr>
          <w:rFonts w:ascii="Times New Roman" w:hAnsi="Times New Roman" w:cs="Times New Roman"/>
          <w:sz w:val="24"/>
          <w:szCs w:val="24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 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 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A48CC" w:rsidRPr="006A48CC" w:rsidRDefault="006A48CC" w:rsidP="006A48CC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</w:t>
      </w:r>
    </w:p>
    <w:p w:rsidR="006A48CC" w:rsidRPr="006A48CC" w:rsidRDefault="006A48CC" w:rsidP="006A48CC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Для качественного развития творческой деятельности юных художников программой предусмотрено: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свободы в выборе деятельности, в выборе способов работы, в выборе тем.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Система постоянно усложняющихся заданий с разными  вариантами сложности позволяет  овладевать приемами творческой работы всеми обучающимися.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В каждом задании предусматривается  исполнительский и творческий компонент.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ситуации успеха, чувства удовлетворения от процесса деятельности.</w:t>
      </w:r>
    </w:p>
    <w:p w:rsidR="006A48CC" w:rsidRPr="006A48CC" w:rsidRDefault="006A48CC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Объекты творчества  обучающихся имеют значимость для них самих и для общества.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lastRenderedPageBreak/>
        <w:t>Обучающимся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репродуктивный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(воспроизводящий);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иллюстративный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(объяснение сопровождается демонстрацией наглядного материала);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проблемный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эвристический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(проблема формулируется детьми, ими и предлагаются способы её решения).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  Некоторые занятия проходят в форме самостоятельной работы (постановки натюрмортов, пленэры), где  стимулируется самостоятельное творчество.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В период обучения происходит постепенное усложнение материала.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Широко применяются занятия по методике, мастер — 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Наглядность является самым прямым путём обучения в любой области, а особенно в изобразительном искусстве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Основная  цель  программы: 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Поставленная цель раскрывается в триединстве следующих </w:t>
      </w: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</w:t>
      </w:r>
      <w:r w:rsidRPr="006A48C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5810" w:rsidRPr="006A48CC" w:rsidRDefault="00315810" w:rsidP="00705D90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воспитательной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  приобретения личностного опыта и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самосозидания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>;</w:t>
      </w:r>
    </w:p>
    <w:p w:rsidR="00315810" w:rsidRPr="006A48CC" w:rsidRDefault="00315810" w:rsidP="00705D90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художественно-творческой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6A48CC">
        <w:rPr>
          <w:rFonts w:ascii="Times New Roman" w:hAnsi="Times New Roman" w:cs="Times New Roman"/>
          <w:sz w:val="24"/>
          <w:szCs w:val="24"/>
        </w:rPr>
        <w:t>развития творческих способностей, фантазии и воображения, образного мышления, используя игру  цвета и фактуры, нестандартных приемов и решений в реализации творческих идей;</w:t>
      </w:r>
    </w:p>
    <w:p w:rsidR="00315810" w:rsidRPr="006A48CC" w:rsidRDefault="00315810" w:rsidP="00705D90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технической</w:t>
      </w:r>
      <w:r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8CC">
        <w:rPr>
          <w:rFonts w:ascii="Times New Roman" w:hAnsi="Times New Roman" w:cs="Times New Roman"/>
          <w:sz w:val="24"/>
          <w:szCs w:val="24"/>
        </w:rPr>
        <w:t>– освоения практических приемов и навыков изобразительного мастерства (рисунка, живописи и композиции).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 целом занятия в кружке способствуют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 построения программы: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воспитанников: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первой группе  дети  выполняют  творческие задания,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второй группе – тоже, но на более сложном творческом и техническом уровне, оттачивая свое мастерство, исправляя ошибки.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Отличительные особенности </w:t>
      </w:r>
      <w:r w:rsidRPr="006A48CC">
        <w:rPr>
          <w:rFonts w:ascii="Times New Roman" w:hAnsi="Times New Roman" w:cs="Times New Roman"/>
          <w:sz w:val="24"/>
          <w:szCs w:val="24"/>
        </w:rPr>
        <w:t xml:space="preserve"> данной образовательной программы от уже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Образовательный процесс имеет ряд преимуществ:</w:t>
      </w:r>
    </w:p>
    <w:p w:rsidR="00315810" w:rsidRPr="006A48CC" w:rsidRDefault="00315810" w:rsidP="00705D90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занятия в свободное время;</w:t>
      </w:r>
    </w:p>
    <w:p w:rsidR="00315810" w:rsidRPr="006A48CC" w:rsidRDefault="00315810" w:rsidP="00705D90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обучение организовано на добровольных началах всех сторон (обучающиеся, родители, педагоги);</w:t>
      </w:r>
    </w:p>
    <w:p w:rsidR="00315810" w:rsidRPr="006A48CC" w:rsidRDefault="00315810" w:rsidP="00705D90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удовлетворения своих интересов и сочетания различных направлений и форм занятия.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Для качественного развития творческой деятельности юных художников программой предусмотрено: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свободы в выборе деятельности, в выборе способов работы, в выборе тем.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lastRenderedPageBreak/>
        <w:t xml:space="preserve"> Система постоянно усложняющихся заданий с разными  вариантами сложности позволяет  овладевать приемами творческой работы всеми обучающимися.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В каждом задании предусматривается  исполнительский и творческий компонент.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315810" w:rsidRPr="006A48CC" w:rsidRDefault="00315810" w:rsidP="00315810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ситуации успеха, чувства удовлетворения от процесса деятельности.</w:t>
      </w:r>
    </w:p>
    <w:p w:rsidR="00315810" w:rsidRPr="006A48CC" w:rsidRDefault="00315810" w:rsidP="00315810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Объекты творчества  обучающихся имеют значимость для них самих и для общества.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репродуктивный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(воспроизводящий);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иллюстративный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(объяснение сопровождается демонстрацией наглядного материала);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проблемный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эвристический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(проблема формулируется детьми, ими и предлагаются способы её решения).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  Некоторые занятия проходят в форме самостоятельной работы (постановки натюрмортов, пленэры), где  стимулируется самостоятельное творчество.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В период обучения происходит постепенное усложнение материала.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Широко применяются занятия по методике, мастер — 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 освоения программы: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lastRenderedPageBreak/>
        <w:t>Главным результатом реализации программы является создание каждым обучающимся своего оригинального продукта, а 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  всеми секретами изобразительного искусства может каждый ребёнок.</w:t>
      </w:r>
    </w:p>
    <w:p w:rsidR="00750408" w:rsidRPr="006A48CC" w:rsidRDefault="00750408" w:rsidP="00705D90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Формирование художественных знаний, умений и навыков предполагает, что </w:t>
      </w:r>
      <w:r w:rsidRPr="006A48CC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6A48CC">
        <w:rPr>
          <w:rFonts w:ascii="Times New Roman" w:hAnsi="Times New Roman" w:cs="Times New Roman"/>
          <w:sz w:val="24"/>
          <w:szCs w:val="24"/>
        </w:rPr>
        <w:t>:</w:t>
      </w:r>
    </w:p>
    <w:p w:rsidR="00750408" w:rsidRPr="006A48CC" w:rsidRDefault="00750408" w:rsidP="00705D90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месте и значении изобразительного искусства в культуре: в жизни общества и жизни человека.</w:t>
      </w:r>
    </w:p>
    <w:p w:rsidR="00750408" w:rsidRPr="006A48CC" w:rsidRDefault="00750408" w:rsidP="00705D90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эпохи.</w:t>
      </w:r>
    </w:p>
    <w:p w:rsidR="00750408" w:rsidRPr="006A48CC" w:rsidRDefault="00750408" w:rsidP="00705D90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Основные виды и жанры изобразительного искусства; иметь представление об основных этапах развития портрета, пейзажа и натюрморта в истории искусства.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Ряд выдающихся художников и произведений искусства в жанрах портрета, пейзажа и натюрморта в мировом и отечественном искусстве.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Особенности творчества и значение в отечественной культуре великих русских художнико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пейзажистов, мастеров портрета и натюрморта.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Основные средства художественной выразительности в изобразительном искусстве: линия, пятно, тон, цвет, форма, перспектива.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Общие правила построения изображения головы человека.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ритмической организации изображения и богатстве выразительных возможностей.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750408" w:rsidRPr="006A48CC" w:rsidRDefault="00750408" w:rsidP="007504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</w:t>
      </w:r>
      <w:r w:rsidRPr="006A48CC">
        <w:rPr>
          <w:rFonts w:ascii="Times New Roman" w:hAnsi="Times New Roman" w:cs="Times New Roman"/>
          <w:b/>
          <w:sz w:val="24"/>
          <w:szCs w:val="24"/>
        </w:rPr>
        <w:t>: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уметь использовать коллажные техники, обладать первичными навыками лепки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плоского и объёмного изображения предмета и группы предметов; пользоваться начальными правилами линейной и воздушной перспективы.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Создавать творческие композиционные работы в разных материалах с натуры, по памяти и воображению.</w:t>
      </w:r>
    </w:p>
    <w:p w:rsidR="006A48CC" w:rsidRPr="006A48CC" w:rsidRDefault="00750408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48CC" w:rsidRPr="006A48CC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6A48CC" w:rsidRPr="006A48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48CC" w:rsidRPr="006A48CC">
        <w:rPr>
          <w:rFonts w:ascii="Times New Roman" w:hAnsi="Times New Roman" w:cs="Times New Roman"/>
          <w:sz w:val="24"/>
          <w:szCs w:val="24"/>
        </w:rPr>
        <w:t>амостоятельно проводить анализ художественных произведений, выделяя идейное содержание и особенности изобразительного языка, связь темы про</w:t>
      </w:r>
      <w:r w:rsidR="006A48CC" w:rsidRPr="006A48CC">
        <w:rPr>
          <w:rFonts w:ascii="Times New Roman" w:hAnsi="Times New Roman" w:cs="Times New Roman"/>
          <w:sz w:val="24"/>
          <w:szCs w:val="24"/>
        </w:rPr>
        <w:softHyphen/>
        <w:t>изведения художников с музыкальными и литератур</w:t>
      </w:r>
      <w:r w:rsidR="006A48CC" w:rsidRPr="006A48CC">
        <w:rPr>
          <w:rFonts w:ascii="Times New Roman" w:hAnsi="Times New Roman" w:cs="Times New Roman"/>
          <w:sz w:val="24"/>
          <w:szCs w:val="24"/>
        </w:rPr>
        <w:softHyphen/>
        <w:t>ными произведениями;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— самостоятельно выполнять различные учебные творческие рисунки и художественные поделки, используя основы изобразительной грамоты и добива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ясь художественно-образной выразительности;</w:t>
      </w:r>
      <w:r w:rsidRPr="006A48CC">
        <w:rPr>
          <w:rFonts w:ascii="Times New Roman" w:hAnsi="Times New Roman" w:cs="Times New Roman"/>
          <w:sz w:val="24"/>
          <w:szCs w:val="24"/>
        </w:rPr>
        <w:br/>
      </w:r>
      <w:r w:rsidRPr="006A48CC">
        <w:rPr>
          <w:rFonts w:ascii="Times New Roman" w:hAnsi="Times New Roman" w:cs="Times New Roman"/>
          <w:sz w:val="24"/>
          <w:szCs w:val="24"/>
        </w:rPr>
        <w:lastRenderedPageBreak/>
        <w:t>— при выполнении рисунков применять различные средства художественной выразительности: оригинальное композиционное и цветовое решение, конт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расты, светотени, технические приемы работы карандашом, акварелью и др.;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— определять степень холодности и теплоты оттен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750408" w:rsidRPr="006A48CC" w:rsidRDefault="00750408" w:rsidP="00705D9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0408" w:rsidRPr="006A48CC" w:rsidRDefault="00750408" w:rsidP="00705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58A" w:rsidRDefault="00750408" w:rsidP="00705D90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6A48CC">
        <w:rPr>
          <w:rFonts w:ascii="Times New Roman" w:hAnsi="Times New Roman" w:cs="Times New Roman"/>
          <w:sz w:val="24"/>
          <w:szCs w:val="24"/>
        </w:rPr>
        <w:softHyphen/>
        <w:t xml:space="preserve">разительному искусству направлено на достижение учащимися личностных,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50408" w:rsidRPr="006A48CC" w:rsidRDefault="00750408" w:rsidP="00BB758A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Style w:val="1"/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750408" w:rsidRPr="006A48CC" w:rsidRDefault="00750408" w:rsidP="00750408">
      <w:pPr>
        <w:pStyle w:val="a7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50408" w:rsidRPr="006A48CC" w:rsidRDefault="00750408" w:rsidP="00750408">
      <w:pPr>
        <w:pStyle w:val="a7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культур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ветственного отношения к собственным поступкам;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ной, творческой деятельности;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:rsidR="00750408" w:rsidRPr="006A48CC" w:rsidRDefault="00750408" w:rsidP="00750408">
      <w:pPr>
        <w:pStyle w:val="a7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CC">
        <w:rPr>
          <w:rStyle w:val="aa"/>
          <w:sz w:val="24"/>
          <w:szCs w:val="24"/>
          <w:u w:val="single"/>
        </w:rPr>
        <w:t>Метапредметные</w:t>
      </w:r>
      <w:proofErr w:type="spellEnd"/>
      <w:r w:rsidRPr="006A48CC">
        <w:rPr>
          <w:rStyle w:val="aa"/>
          <w:sz w:val="24"/>
          <w:szCs w:val="24"/>
          <w:u w:val="single"/>
        </w:rPr>
        <w:t xml:space="preserve"> результаты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сформиро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ванности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ствии с изменяющейся ситуацией;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6A48CC">
        <w:rPr>
          <w:rFonts w:ascii="Times New Roman" w:hAnsi="Times New Roman" w:cs="Times New Roman"/>
          <w:sz w:val="24"/>
          <w:szCs w:val="24"/>
        </w:rPr>
        <w:softHyphen/>
      </w:r>
      <w:r w:rsidR="00BB758A">
        <w:rPr>
          <w:rFonts w:ascii="Times New Roman" w:hAnsi="Times New Roman" w:cs="Times New Roman"/>
          <w:sz w:val="24"/>
          <w:szCs w:val="24"/>
        </w:rPr>
        <w:t xml:space="preserve">ве согласования позиций и </w:t>
      </w:r>
      <w:proofErr w:type="spellStart"/>
      <w:r w:rsidR="00BB758A">
        <w:rPr>
          <w:rFonts w:ascii="Times New Roman" w:hAnsi="Times New Roman" w:cs="Times New Roman"/>
          <w:sz w:val="24"/>
          <w:szCs w:val="24"/>
        </w:rPr>
        <w:t>учет</w:t>
      </w:r>
      <w:r w:rsidRPr="006A48CC"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>; формулировать, аргу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ментировать и отстаивать свое мнение.</w:t>
      </w:r>
    </w:p>
    <w:p w:rsidR="00750408" w:rsidRPr="00BB758A" w:rsidRDefault="00750408" w:rsidP="007504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Style w:val="aa"/>
          <w:sz w:val="24"/>
          <w:szCs w:val="24"/>
        </w:rPr>
        <w:t xml:space="preserve">     </w:t>
      </w:r>
      <w:r w:rsidRPr="006A48CC">
        <w:rPr>
          <w:rStyle w:val="aa"/>
          <w:sz w:val="24"/>
          <w:szCs w:val="24"/>
          <w:u w:val="single"/>
        </w:rPr>
        <w:t>Предметные результаты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</w:t>
      </w:r>
      <w:r w:rsidRPr="00BB758A">
        <w:rPr>
          <w:rFonts w:ascii="Times New Roman" w:hAnsi="Times New Roman" w:cs="Times New Roman"/>
          <w:sz w:val="24"/>
          <w:szCs w:val="24"/>
        </w:rPr>
        <w:t>характеризуют опыт учащихся в художе</w:t>
      </w:r>
      <w:r w:rsidRPr="00BB758A">
        <w:rPr>
          <w:rFonts w:ascii="Times New Roman" w:hAnsi="Times New Roman" w:cs="Times New Roman"/>
          <w:sz w:val="24"/>
          <w:szCs w:val="24"/>
        </w:rPr>
        <w:softHyphen/>
        <w:t xml:space="preserve">ственно-творческой </w:t>
      </w:r>
      <w:r w:rsidRPr="00BB758A">
        <w:rPr>
          <w:rFonts w:ascii="Times New Roman" w:hAnsi="Times New Roman" w:cs="Times New Roman"/>
          <w:i/>
          <w:sz w:val="24"/>
          <w:szCs w:val="24"/>
        </w:rPr>
        <w:t>деятельности, который приобретается и закрепля</w:t>
      </w:r>
      <w:r w:rsidRPr="00BB758A">
        <w:rPr>
          <w:rFonts w:ascii="Times New Roman" w:hAnsi="Times New Roman" w:cs="Times New Roman"/>
          <w:i/>
          <w:sz w:val="24"/>
          <w:szCs w:val="24"/>
        </w:rPr>
        <w:softHyphen/>
        <w:t>ется в процессе освоения учебного</w:t>
      </w:r>
      <w:r w:rsidRPr="00BB758A">
        <w:rPr>
          <w:rFonts w:ascii="Times New Roman" w:hAnsi="Times New Roman" w:cs="Times New Roman"/>
          <w:sz w:val="24"/>
          <w:szCs w:val="24"/>
        </w:rPr>
        <w:t xml:space="preserve"> предмета:</w:t>
      </w:r>
    </w:p>
    <w:p w:rsidR="00750408" w:rsidRPr="006A48CC" w:rsidRDefault="00750408" w:rsidP="00750408">
      <w:pPr>
        <w:pStyle w:val="a7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</w:t>
      </w:r>
      <w:r w:rsidRPr="006A48CC">
        <w:rPr>
          <w:rFonts w:ascii="Times New Roman" w:hAnsi="Times New Roman" w:cs="Times New Roman"/>
          <w:sz w:val="24"/>
          <w:szCs w:val="24"/>
        </w:rPr>
        <w:t xml:space="preserve"> способа познания </w:t>
      </w:r>
      <w:r w:rsidRPr="006A48CC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6A48CC">
        <w:rPr>
          <w:rFonts w:ascii="Times New Roman" w:hAnsi="Times New Roman" w:cs="Times New Roman"/>
          <w:sz w:val="24"/>
          <w:szCs w:val="24"/>
        </w:rPr>
        <w:t xml:space="preserve">ства организации общения; развитие эстетического, </w:t>
      </w:r>
      <w:r w:rsidRPr="006A48CC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6A48CC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6A48CC">
        <w:rPr>
          <w:rFonts w:ascii="Times New Roman" w:hAnsi="Times New Roman" w:cs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6A48CC">
        <w:rPr>
          <w:rFonts w:ascii="Times New Roman" w:hAnsi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3F64B7" w:rsidRPr="006A48CC" w:rsidRDefault="00750408" w:rsidP="006A48CC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E16B44"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3F64B7" w:rsidRPr="006A48CC" w:rsidRDefault="003F64B7" w:rsidP="00BB75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lastRenderedPageBreak/>
        <w:t>Программа доступна для освоения детей с ОВЗ и детей-инвалидов.</w:t>
      </w:r>
    </w:p>
    <w:p w:rsidR="003F64B7" w:rsidRPr="00BB758A" w:rsidRDefault="003F64B7" w:rsidP="00BB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 xml:space="preserve">Содержание программы даёт возможность использовать индивидуальный подход к детям, проявляющим </w:t>
      </w:r>
      <w:r w:rsidRPr="00BB758A">
        <w:rPr>
          <w:rFonts w:ascii="Times New Roman" w:hAnsi="Times New Roman" w:cs="Times New Roman"/>
          <w:b/>
          <w:sz w:val="24"/>
          <w:szCs w:val="24"/>
        </w:rPr>
        <w:t>выдающие способности</w:t>
      </w:r>
      <w:r w:rsidRPr="00BB758A">
        <w:rPr>
          <w:rFonts w:ascii="Times New Roman" w:hAnsi="Times New Roman" w:cs="Times New Roman"/>
          <w:sz w:val="24"/>
          <w:szCs w:val="24"/>
        </w:rPr>
        <w:t>: создания условий для участия в проектной деятельности, волонтёрской деятельности, научной деятельности.</w:t>
      </w:r>
    </w:p>
    <w:p w:rsidR="003F64B7" w:rsidRPr="00BB758A" w:rsidRDefault="003F64B7" w:rsidP="00BB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 xml:space="preserve">Доступность программы для детей, находящихся в трудной жизненной ситуации: реализация программы </w:t>
      </w:r>
      <w:r w:rsidRPr="00BB758A">
        <w:rPr>
          <w:rFonts w:ascii="Times New Roman" w:hAnsi="Times New Roman" w:cs="Times New Roman"/>
          <w:b/>
          <w:sz w:val="24"/>
          <w:szCs w:val="24"/>
        </w:rPr>
        <w:t>не предусматривает дополнительных затрат</w:t>
      </w:r>
      <w:r w:rsidRPr="00BB758A">
        <w:rPr>
          <w:rFonts w:ascii="Times New Roman" w:hAnsi="Times New Roman" w:cs="Times New Roman"/>
          <w:sz w:val="24"/>
          <w:szCs w:val="24"/>
        </w:rPr>
        <w:t xml:space="preserve"> для развития творческого потенциала учащихся.</w:t>
      </w:r>
    </w:p>
    <w:p w:rsidR="003F64B7" w:rsidRPr="006A48CC" w:rsidRDefault="003F64B7" w:rsidP="00BB75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используются следующие педагогические технологии: игровая, проектная, ИКТ, личностно-ориентированная, а также индивидуальный подход в обучении детей, проявляющих выдающиеся способности.</w:t>
      </w:r>
    </w:p>
    <w:p w:rsidR="003F64B7" w:rsidRPr="006A48CC" w:rsidRDefault="003F64B7" w:rsidP="00BB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t>Использование дистанционных образовательных технологий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 занятия определённой части тем учебного плана программы могут быть разработаны и размещены для дистанционного обучения учащихся на официальном сайте учреждения.</w:t>
      </w:r>
    </w:p>
    <w:p w:rsidR="003F64B7" w:rsidRPr="006A48CC" w:rsidRDefault="003F64B7" w:rsidP="003F6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5810" w:rsidRPr="00C6639B" w:rsidRDefault="003F64B7" w:rsidP="00315810">
      <w:pPr>
        <w:rPr>
          <w:rFonts w:ascii="Times New Roman" w:hAnsi="Times New Roman" w:cs="Times New Roman"/>
          <w:sz w:val="28"/>
          <w:szCs w:val="28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750408"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B75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50408" w:rsidRPr="00C6639B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4972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260"/>
        <w:gridCol w:w="1134"/>
        <w:gridCol w:w="1134"/>
        <w:gridCol w:w="1224"/>
        <w:gridCol w:w="2198"/>
      </w:tblGrid>
      <w:tr w:rsidR="00750408" w:rsidRPr="006A48CC" w:rsidTr="00C6639B">
        <w:trPr>
          <w:trHeight w:val="675"/>
        </w:trPr>
        <w:tc>
          <w:tcPr>
            <w:tcW w:w="106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</w:tcPr>
          <w:p w:rsidR="00750408" w:rsidRPr="006A48CC" w:rsidRDefault="00850D8F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50408"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92" w:type="dxa"/>
            <w:gridSpan w:val="3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2198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50408" w:rsidRPr="006A48CC" w:rsidTr="00C6639B">
        <w:trPr>
          <w:trHeight w:val="1025"/>
        </w:trPr>
        <w:tc>
          <w:tcPr>
            <w:tcW w:w="106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50408" w:rsidRPr="006A48CC" w:rsidRDefault="00750408" w:rsidP="000B5881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98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408" w:rsidRPr="006A48CC" w:rsidTr="00047A04">
        <w:trPr>
          <w:trHeight w:val="4892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0B5881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C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по технике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 Р</w:t>
            </w:r>
            <w:r w:rsidR="00103758"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осеннего пейзажа «Природа Родного края»</w:t>
            </w:r>
          </w:p>
          <w:p w:rsidR="00750408" w:rsidRPr="006A48CC" w:rsidRDefault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Рассмотреть репродукции картин художников на осеннюю тему. Обратить внимание на композицию пейзажа, на осенний колорит. Учить рисовать разное состояние осенней природы; разные породы деревьев, кустарников.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0408" w:rsidRPr="006A48CC" w:rsidRDefault="00E16B44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E16B4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50408" w:rsidRPr="006A48CC" w:rsidRDefault="00E16B4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75040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6639B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Default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639B" w:rsidRPr="006A48CC" w:rsidRDefault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Default="00C6639B" w:rsidP="00103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Флористика. </w:t>
            </w:r>
          </w:p>
          <w:p w:rsidR="00C6639B" w:rsidRDefault="0062545C" w:rsidP="0062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 w:rsidR="007E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39B">
              <w:rPr>
                <w:rFonts w:ascii="Times New Roman" w:hAnsi="Times New Roman" w:cs="Times New Roman"/>
                <w:sz w:val="24"/>
                <w:szCs w:val="24"/>
              </w:rPr>
              <w:t>Флористическое панно Флористический пейзаж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Pr="006A48CC" w:rsidRDefault="00C6639B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 Графические упражнения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6639B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Default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Pr="00EB1166" w:rsidRDefault="00C6639B" w:rsidP="00103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C6639B" w:rsidRDefault="00C6639B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6639B" w:rsidRDefault="00C6639B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животных.</w:t>
            </w:r>
          </w:p>
          <w:p w:rsidR="00C6639B" w:rsidRDefault="00C6639B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карандаш)</w:t>
            </w:r>
          </w:p>
          <w:p w:rsidR="00C6639B" w:rsidRDefault="00C6639B" w:rsidP="00C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иллюстрации животных. Обратить внимание на их строение, пропорции, характерные особенности, окраску. Учить рисовать животных разными способами, передавать среду обитания; использовать разные способы работы углем.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трих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пятно)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Pr="006A48CC" w:rsidRDefault="00C6639B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0375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2545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E6EB6" w:rsidRDefault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Живопись.</w:t>
            </w:r>
          </w:p>
          <w:p w:rsidR="00EB1166" w:rsidRPr="007E6EB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Акварель.</w:t>
            </w:r>
            <w:r w:rsidR="0062545C" w:rsidRPr="007E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EB116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рисования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03758" w:rsidRPr="006A48CC" w:rsidRDefault="0010375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животных (гуашь) Рассмотреть иллюстрации животных. Обратить внимание на их строение, пропорции, характерные особенности, окраску. Учить рисовать животных разными способами  и передавать среду обитания; использовать разные способы работы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10375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0375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B1166" w:rsidRPr="007E6EB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EB1166" w:rsidRPr="007E6EB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  <w:r w:rsidR="004B421D" w:rsidRPr="007E6EB6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(акварель, гуашь)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758" w:rsidRPr="006A48CC" w:rsidRDefault="0010375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  композиции «Зимующие птицы» Рассмотреть иллюстрации разных пород птиц. Обратить внимание на их строение, пропорции, характерные особенности, окраску. Учить рисовать разные породы птиц, передавать их среду обитания; использовать разные способы работы красками.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03758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10375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0375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Pr="007E6EB6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4B421D" w:rsidRPr="007E6EB6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Цвета и оттенки. Цветовая гамма (акварель, гуашь).</w:t>
            </w:r>
          </w:p>
          <w:p w:rsidR="00103758" w:rsidRPr="006A48CC" w:rsidRDefault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758"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зимнего пейзажа</w:t>
            </w:r>
            <w:proofErr w:type="gramStart"/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репродукции работ художников зимних пейзажей. Обратить внимание на композицию пейзажа, на зимний колорит. Учить рисовать породы деревьев зимой, передавать зимний колорит, используя холодные цвета; использовать разные 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работы красками.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10375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421D" w:rsidRDefault="004B421D" w:rsidP="000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техника.</w:t>
            </w:r>
          </w:p>
          <w:p w:rsidR="00E714BF" w:rsidRPr="006A48CC" w:rsidRDefault="00E714BF" w:rsidP="000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композиции «Новогодние фантазии» Рассмотреть репродукции работ художников, рисующих зиму, зимнюю сказку, новогодние открытки. Обсудить композицию и сюжет темы. Учить рисовать сказочных героев, передавать сказочную атмосферу композиции. Использовать в работе смешанную технику (акварель, гуашь, фломастеры, карандаши).</w:t>
            </w:r>
          </w:p>
          <w:p w:rsidR="00E714BF" w:rsidRPr="006A48CC" w:rsidRDefault="00E714BF" w:rsidP="000B588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4B421D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E6EB6" w:rsidRDefault="004B421D" w:rsidP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714BF" w:rsidRPr="006A48CC" w:rsidRDefault="004B421D" w:rsidP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смешанн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(акварель, гуашь, фломастеры,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новогоднего плаката.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421D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искусство.</w:t>
            </w:r>
          </w:p>
          <w:p w:rsidR="004B421D" w:rsidRP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масок из картона</w:t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 бумаги </w:t>
            </w:r>
            <w:proofErr w:type="spellStart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>карнава</w:t>
            </w:r>
            <w:proofErr w:type="spellEnd"/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1F1F3D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"C:\\Users\\Павел\\Desktop\\НОКО Новые кружки - копия\\По ступеням творчества. 20-  21.docx" OLE_LINK1 </w:instrText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instrText xml:space="preserve">\a \r </w:instrTex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spellStart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масок и их роспись</w:t>
            </w:r>
            <w:bookmarkStart w:id="1" w:name="OLE_LINK1"/>
            <w:proofErr w:type="gramStart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>ознакомиться с происхождением и изготовлением масок, с правилами их украшения. Учить изготавливать новогодние маски из бумаги и украшать их перьями, бусами, мишурой т.д.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4B421D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изготовлению масок.</w:t>
            </w:r>
          </w:p>
        </w:tc>
      </w:tr>
      <w:tr w:rsidR="004B421D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Конструкция  </w:t>
            </w:r>
            <w:r w:rsidR="00220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головы человека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20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основные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пропорции</w:t>
            </w:r>
            <w:r w:rsidR="002202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21D" w:rsidRP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Портрет человека в графике</w:t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20209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ыразительные средства 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Start"/>
            <w:r w:rsidR="0022020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220209"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Default="004B421D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74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220209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0274" w:rsidRDefault="00220209" w:rsidP="008A0274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</w:t>
            </w:r>
            <w:r w:rsidR="008A0274">
              <w:rPr>
                <w:rFonts w:ascii="Times New Roman" w:hAnsi="Times New Roman" w:cs="Times New Roman"/>
                <w:b/>
                <w:sz w:val="24"/>
                <w:szCs w:val="24"/>
              </w:rPr>
              <w:t>ропорции фигуры человека</w:t>
            </w:r>
            <w:proofErr w:type="gramStart"/>
            <w:r w:rsidR="008A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8A0274" w:rsidRDefault="008A0274" w:rsidP="008A0274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модуля.</w:t>
            </w:r>
          </w:p>
          <w:p w:rsidR="008A0274" w:rsidRDefault="008A0274" w:rsidP="008A0274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человека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«Мой друг». Учить рисовать людей, соблюдая пропорции фигуры человека; передавать портретное сходство своего друга. Использовать выразительные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F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27FA1"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0274" w:rsidRDefault="008A027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7E6EB6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0274" w:rsidRDefault="007E6EB6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8A027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27FA1" w:rsidRPr="008A0274" w:rsidRDefault="007E6EB6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A1" w:rsidRPr="008A0274">
              <w:rPr>
                <w:rFonts w:ascii="Times New Roman" w:hAnsi="Times New Roman" w:cs="Times New Roman"/>
                <w:sz w:val="24"/>
                <w:szCs w:val="24"/>
              </w:rPr>
              <w:t>«Мой друг».</w:t>
            </w:r>
            <w:r w:rsidR="00A27FA1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Акварель. Гуашь.</w:t>
            </w:r>
          </w:p>
          <w:p w:rsidR="00680D17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«Мой друг». Учить рисовать людей, соблюдая пропорции фигуры человека; передавать портретное сходство своего друга. Использовать выразительные средства живописи.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A0274" w:rsidRPr="006A48CC" w:rsidTr="00047A04">
        <w:trPr>
          <w:trHeight w:val="2021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8A0274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27FA1" w:rsidRPr="00A27FA1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цветов различной формы.</w:t>
            </w:r>
          </w:p>
          <w:p w:rsidR="008A0274" w:rsidRDefault="00A27FA1" w:rsidP="00047A0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 по памяти  и с натуры Понятие формы, фактуры. Колорит. Поэтапное рисование.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0274" w:rsidRPr="006A48CC" w:rsidRDefault="008A027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Pr="006A48CC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0274" w:rsidRPr="006A48CC" w:rsidRDefault="008A027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A27FA1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A27FA1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8A0274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E6EB6" w:rsidRDefault="00A27FA1" w:rsidP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E6EB6">
              <w:rPr>
                <w:rFonts w:ascii="Times New Roman" w:hAnsi="Times New Roman" w:cs="Times New Roman"/>
                <w:b/>
                <w:sz w:val="24"/>
                <w:szCs w:val="24"/>
              </w:rPr>
              <w:t>аждый народ – творец и  художник.</w:t>
            </w:r>
          </w:p>
          <w:p w:rsidR="00E714BF" w:rsidRPr="006A48CC" w:rsidRDefault="007E6EB6" w:rsidP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7FA1" w:rsidRPr="007E6EB6">
              <w:rPr>
                <w:rFonts w:ascii="Times New Roman" w:hAnsi="Times New Roman" w:cs="Times New Roman"/>
                <w:sz w:val="24"/>
                <w:szCs w:val="24"/>
              </w:rPr>
              <w:t>омпозиция.</w:t>
            </w:r>
            <w:r w:rsidR="00A27FA1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восходящего солнца </w:t>
            </w:r>
            <w:proofErr w:type="gramStart"/>
            <w:r w:rsidR="00A27FA1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A27FA1">
              <w:rPr>
                <w:rFonts w:ascii="Times New Roman" w:hAnsi="Times New Roman" w:cs="Times New Roman"/>
                <w:sz w:val="24"/>
                <w:szCs w:val="24"/>
              </w:rPr>
              <w:t>пония.»</w:t>
            </w:r>
            <w:r w:rsidR="00A27FA1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композиции «Страна восходящего солнца — Япония» Рассмотреть репродукции японского </w:t>
            </w:r>
            <w:r w:rsidR="00A27FA1"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 Учить рисовать фигуру человека в японской одежде, передавать окружение человека в японском  стиле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714BF" w:rsidRPr="006A48CC" w:rsidTr="00B57E82">
        <w:trPr>
          <w:trHeight w:val="2360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E714BF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Народы мира. Культура и быт народов (на 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чить рисовать фигуру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одежде, передавать окружение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окружающую природную среду.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A27FA1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57E82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E6EB6" w:rsidRDefault="007E6EB6" w:rsidP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изображения в скульптуре.</w:t>
            </w:r>
          </w:p>
          <w:p w:rsidR="00B57E82" w:rsidRPr="00B57E82" w:rsidRDefault="00B57E82" w:rsidP="00DE17E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полимерной глиной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репродукции картин художников, рисующих  портреты человека в полный рост; таблицу-схему пропорций фигуры человека.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фигуры человека в полный рост с соблюдением пропорции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57E82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BF" w:rsidRPr="006A48CC" w:rsidTr="00DE17E8">
        <w:trPr>
          <w:trHeight w:val="1879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7E6EB6" w:rsidRDefault="00B57E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</w:t>
            </w:r>
            <w:r w:rsidR="00DE17E8" w:rsidRPr="007E6EB6">
              <w:rPr>
                <w:rFonts w:ascii="Times New Roman" w:hAnsi="Times New Roman" w:cs="Times New Roman"/>
                <w:sz w:val="24"/>
                <w:szCs w:val="24"/>
              </w:rPr>
              <w:t>ластилином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E82" w:rsidRPr="00B57E82" w:rsidRDefault="00B57E82" w:rsidP="00B57E8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«Фауна смоленской области» Рассмотреть иллюстрации животных. Обратить внимание на их строение, пропорции, характерные особенности, окраску.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разными способами,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(конструктивный и пластичный способы)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E17E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E17E8" w:rsidRPr="006A48CC" w:rsidRDefault="00DE17E8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17E8" w:rsidRDefault="00DE17E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Лепка животног</w:t>
            </w:r>
            <w:proofErr w:type="gramStart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17E8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E17E8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E17E8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E17E8" w:rsidRPr="006A48CC" w:rsidRDefault="00DE17E8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2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Pr="00DE17E8" w:rsidRDefault="00DE17E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Лепка портрета, фигуры человека  (на выбор).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57E82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B57E82" w:rsidP="00B57E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2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Default="00B57E82" w:rsidP="00B57E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Pr="006A48CC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57E82" w:rsidRPr="006A48CC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05" w:rsidRPr="006A48CC" w:rsidRDefault="00447A05" w:rsidP="00447A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D64" w:rsidRDefault="00097D64" w:rsidP="009D2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04" w:rsidRPr="006A48CC" w:rsidRDefault="00BB758A" w:rsidP="009D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4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C10C6E" w:rsidRPr="006A48CC" w:rsidTr="00C10C6E">
        <w:trPr>
          <w:trHeight w:val="4892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C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по технике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C6E" w:rsidRPr="006A48CC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 Р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осеннего пейзажа «Природа Родного края»</w:t>
            </w:r>
          </w:p>
          <w:p w:rsidR="00C10C6E" w:rsidRPr="006A48CC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Рассмотреть репродукции картин художников на осеннюю тему. Обратить внимание на композицию пейзажа, на осенний колорит. Учить рисовать разное состояние осенней природы; разные породы деревьев, кустарников.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Флористика. </w:t>
            </w:r>
          </w:p>
          <w:p w:rsidR="00C10C6E" w:rsidRP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C10C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C6E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 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Флористическое панно Флористический пейзаж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EB1166" w:rsidRDefault="00C10C6E" w:rsidP="00EE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животных.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карандаш)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иллюстрации животных. Обратить внимание на их строение, пропорции, характерные особенности, окраску. 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животных разными способами, передавать среду обитания; использовать разные способы работы углем.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трих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линия, пятно)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Живопись.</w:t>
            </w:r>
          </w:p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Акварель. Гуашь.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рисования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(гуашь) Рассмотреть иллюстрации животных. Обратить внимание на их строение, пропорции, характерные особенности, окраску. Учить рисовать животных разными способами  и передавать среду обитания; использовать разные способы работы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гамма (акварель, гуашь).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  композиции «Зимующие птицы» Рассмотреть иллюстрации разных пород птиц. Обратить внимание на их строение, пропорции, характерные особенности, окраску. Учить рисовать разные породы птиц, передавать их среду обитания; использовать разные способы работы красками.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Цвета и оттенки. Цветовая гамма (акварель, гуашь).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зимнего пейзажа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ассмотреть репродукции работ художников зимних пейзажей. Обратить внимание на композицию пейзажа, на зимний колорит. Учить рисовать породы деревьев зимой, передавать зимний колорит, используя холодные цвета; использовать разные способы работы красками.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техника.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«Новогодние фантазии» Рассмотреть репродукции работ художников, рисующих зиму, зимнюю сказку, новогодние открытки. Обсудить композицию и сюжет темы. </w:t>
            </w:r>
          </w:p>
          <w:p w:rsidR="00C10C6E" w:rsidRPr="006A48CC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Учить рисовать сказочных героев, передавать сказочную атмосферу композиции. Использовать в работе смешанную технику (акварель, гуашь, фломастеры, карандаши).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смешанн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(акварель, гуашь, фломастеры,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новогоднего плаката.</w:t>
            </w:r>
          </w:p>
        </w:tc>
      </w:tr>
      <w:tr w:rsidR="00C10C6E" w:rsidRPr="004B421D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искусство.</w:t>
            </w:r>
          </w:p>
          <w:p w:rsidR="00C10C6E" w:rsidRPr="004B421D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масок из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 бумаги </w:t>
            </w:r>
            <w:proofErr w:type="spell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карнава</w:t>
            </w:r>
            <w:r w:rsidR="00494E0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1F1F3D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"C:\\Users\\Павел\\Desktop\\НОКО Новые кружки - копия\\По ступеням творчества. 20-  21.docx" OLE_LINK1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\a \r </w:instrTex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spell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масок и их роспись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ознакомиться с происхождением и изготовлением масок, с правилами их украшения. Учить изготавливать новогодние маски из бумаги и украшать их перьями, бусами, мишурой т.д.</w:t>
            </w:r>
          </w:p>
        </w:tc>
      </w:tr>
      <w:tr w:rsidR="00C10C6E" w:rsidRPr="004B421D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 головы человека и ее основные  пропорции.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Теория.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Портрет человека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 В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  <w:p w:rsidR="00C10C6E" w:rsidRPr="004B421D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Практика.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пропорции фигуры человека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модуля.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человека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«Мой друг». 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людей, соблюдая пропорции фигуры человека; передавать портретное сходство своего друга. Использовать выразительные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Pr="008A0274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8A0274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Акварель. Гуашь.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«Мой друг». Учить рисовать людей, соблюдая пропорции фигуры человека; передавать портретное сходство своего друга. Использовать выразительные средства живописи.</w:t>
            </w:r>
          </w:p>
        </w:tc>
      </w:tr>
      <w:tr w:rsidR="00C10C6E" w:rsidTr="00C10C6E">
        <w:trPr>
          <w:trHeight w:val="2021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Pr="00A27FA1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цветов различной формы.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Рисование цветов по памяти  и с натуры Понятие формы, фактуры. Колорит. Поэтапное рисование.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аждый народ – творец и  художник.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восходящего солнца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пония.»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композиции «Страна восходящего солнца — Япония» Рассмотреть репродукции японского искусства. Учить рисовать фигуру человека в японской одежде, передавать окружение человека в японском  стиле</w:t>
            </w:r>
          </w:p>
        </w:tc>
      </w:tr>
      <w:tr w:rsidR="00C10C6E" w:rsidRPr="006A48CC" w:rsidTr="00C10C6E">
        <w:trPr>
          <w:trHeight w:val="2360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Народы мира. Культура и быт народов (на 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чить рисовать фигуру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одежде, передавать окружение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окружающую природную среду.</w:t>
            </w:r>
          </w:p>
        </w:tc>
      </w:tr>
      <w:tr w:rsidR="00C10C6E" w:rsidRPr="00B57E82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изображения в скульптуре.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C10C6E" w:rsidRPr="00B57E82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полимерной глиной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репродукции картин художников, рисующих  портреты человека в полный рост; таблицу-схему пропорций фигуры человека.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фигуры человека в полный рост с соблюдением пропорции</w:t>
            </w:r>
          </w:p>
        </w:tc>
      </w:tr>
      <w:tr w:rsidR="00C10C6E" w:rsidRPr="00B57E82" w:rsidTr="00C10C6E">
        <w:trPr>
          <w:trHeight w:val="1879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C10C6E" w:rsidRPr="00B57E82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«Фауна смоленской области» Рассмотреть иллюстрации животных. Обратить внимание на их строение, пропорции, характерные особенности, окраску.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разными способами,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(конструктивный и пластичный способы)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proofErr w:type="spell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животного(на выбор)</w:t>
            </w:r>
          </w:p>
        </w:tc>
      </w:tr>
      <w:tr w:rsidR="00C10C6E" w:rsidRPr="00DE17E8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DE17E8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proofErr w:type="spell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портрета, фигуры человека  (на выбор).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ромежуточная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аттестация. Выставка работ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пластилиновой живописи</w:t>
            </w:r>
          </w:p>
        </w:tc>
      </w:tr>
    </w:tbl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C6E" w:rsidRDefault="00C10C6E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1D2" w:rsidRPr="006A48CC" w:rsidRDefault="00047A04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851D2" w:rsidRPr="006A48CC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алендарный учебный график </w:t>
      </w:r>
    </w:p>
    <w:tbl>
      <w:tblPr>
        <w:tblW w:w="10841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2"/>
        <w:gridCol w:w="1138"/>
        <w:gridCol w:w="1416"/>
        <w:gridCol w:w="851"/>
        <w:gridCol w:w="2835"/>
        <w:gridCol w:w="994"/>
        <w:gridCol w:w="1134"/>
      </w:tblGrid>
      <w:tr w:rsidR="00F40D50" w:rsidRPr="000751F7" w:rsidTr="0015111B">
        <w:trPr>
          <w:trHeight w:val="11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15111B">
            <w:pPr>
              <w:pStyle w:val="ConsPlusNormal"/>
              <w:ind w:right="1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F40D50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 по технике безопасности. Композиция. « Природа родного края»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Колорит в пейзаже. «Природа родного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FE35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Колорит в пейзаже. «Природа родного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FE35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Колорит в пейзаже. «Природа родного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Флористическое панно.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04C4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Флористический пейзаж.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04C4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животных. Пропорции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164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животных. Пропорции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164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животных. Пропорции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DC64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животных. Поэтапное рисование.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DC64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рисования животных акварелью.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кварель).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470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рисования животных акварелью.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кварель).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470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рисования животных гуашью.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Рисуем животных.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 в композиции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кварель, 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 в композиции «Зимующие птицы»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 в композиции.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Набросок композиции.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F40D50" w:rsidRDefault="00F40D50" w:rsidP="00A44DF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F40D50" w:rsidRPr="000751F7" w:rsidRDefault="00F40D50" w:rsidP="00A44DF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и  оттенки.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82650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и  оттенки.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пейзаж»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абросок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82650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и  оттенки.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пейзаж»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абросок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Репродукция. «Новогодние фантазии»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17110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Репродукция. «Новогодние фантазии»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17110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фантазии»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акварель,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17110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новогоднего плаката.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1D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новогоднего плаката.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1D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новогоднего плаката. Смешанная техника.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Новогодние маски.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масок из картона.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Рисование портрета. Пропорции лица.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17A17" w:rsidP="00A44DF4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человека.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Графика.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человека.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Графика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Графика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(карандаш, пастель)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фигуры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в графике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r w:rsidRPr="002C32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в графике.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(карандаш, пастель)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17A17" w:rsidP="00A44DF4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пропорции фигуры человека. Рисование фигуры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Портретное сходство. Рисование «Мой друг»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друг» Рисование портрета. Основные черты.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«Мой друг» Основные пропорции, черты.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(акварель)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9B21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«Мой друг»»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 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форма цветка. Поэтапное рисование.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цветов. 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цветка.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цветов по памяти.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палочками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 с натуры.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rPr>
          <w:trHeight w:val="11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 Страна восходящего солнца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Культура разных народов  и стран. Япония.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восходящего солнца –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2D62C3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Культура разных народов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выбор)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2D62C3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Культура разных народов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выбор)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2D62C3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Культура разных народов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выбор)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D67865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полимерной глиной. Особенности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D67865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животных  из полимерной глины.</w:t>
            </w:r>
          </w:p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rPr>
          <w:trHeight w:val="119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BC300B">
            <w:r w:rsidRPr="00584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фигуры животного с учетом пропорций.</w:t>
            </w:r>
          </w:p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ропорций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BC300B">
            <w:r w:rsidRPr="00584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фигуры человека</w:t>
            </w:r>
          </w:p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E56F8B">
            <w:r w:rsidRPr="00584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человека, находящегося  в движении.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17A1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животного. (На выбор материала)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17A1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животного. (На выбор материала)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464DE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и фигуры человека. Лепка фигуры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464DE0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A727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и фигуры человека. Лепка фигуры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464DE0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A727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портрета с соблюдением пропорций.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A727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портрета  человека с соблюдение пропорций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34518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на уровень патриотических и гражданских качеств личности, диагностика  склонности к отклонению в поведении.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D72F9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3442B4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D72F9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3442B4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44" w:rsidRPr="006A48CC" w:rsidRDefault="00E16B44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411" w:rsidRPr="006A48CC" w:rsidRDefault="00B67411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411" w:rsidRPr="006A48CC" w:rsidRDefault="00B67411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6D5B" w:rsidRPr="006A48CC" w:rsidRDefault="006D6D5B" w:rsidP="00874B6F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Информационное обеспечение: </w:t>
      </w:r>
    </w:p>
    <w:p w:rsidR="00C16BC4" w:rsidRPr="006A48CC" w:rsidRDefault="00315810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6BC4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емонстрационные и раздаточные материалы, учебные пособия.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Алгоритмы деятельности: </w:t>
      </w:r>
    </w:p>
    <w:p w:rsidR="00C16BC4" w:rsidRPr="006A48CC" w:rsidRDefault="00315810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6BC4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емонстрационные и раздаточные материалы.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Контрольно-измерительные материалы: 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</w:t>
      </w:r>
      <w:r w:rsidR="00315810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6D5B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аттестации: </w:t>
      </w:r>
      <w:r w:rsidR="00315810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урок-диспут</w:t>
      </w:r>
    </w:p>
    <w:p w:rsidR="006D6D5B" w:rsidRPr="006A48CC" w:rsidRDefault="006D6D5B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694B" w:rsidRPr="006A48CC" w:rsidRDefault="002C694B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694B" w:rsidRPr="006A48CC" w:rsidRDefault="002C694B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Целесообразность использования </w:t>
      </w:r>
      <w:r w:rsidR="00C708B9"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диагностического инструментария:</w:t>
      </w:r>
    </w:p>
    <w:p w:rsidR="009D2A8E" w:rsidRPr="006A48CC" w:rsidRDefault="00C708B9" w:rsidP="00874B6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  <w:r w:rsidR="009D2A8E" w:rsidRPr="006A48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D2A8E" w:rsidRPr="006A48CC" w:rsidRDefault="009D2A8E" w:rsidP="00874B6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формализованных знаний (понятия, факты, явления, процессы и т.д.) с помощью традиционных способов: тестирование, устный и письменный опросы;</w:t>
      </w:r>
      <w:proofErr w:type="gramEnd"/>
    </w:p>
    <w:p w:rsidR="009D2A8E" w:rsidRPr="006A48CC" w:rsidRDefault="009D2A8E" w:rsidP="00874B6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Самооценка, реализуемая через выполнение рефлексивных заданий. Основные методы исследования: беседа,  тестирование.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FEE" w:rsidRPr="006A48CC" w:rsidRDefault="00753FEE" w:rsidP="00753FE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sz w:val="24"/>
          <w:szCs w:val="24"/>
        </w:rPr>
        <w:t xml:space="preserve">«Нетрадиционная техника изобразительной деятельности в школе» - 2007г. В.Л. </w:t>
      </w:r>
      <w:proofErr w:type="spellStart"/>
      <w:r w:rsidRPr="006A48CC">
        <w:rPr>
          <w:rFonts w:ascii="Times New Roman" w:eastAsia="Times New Roman" w:hAnsi="Times New Roman" w:cs="Times New Roman"/>
          <w:sz w:val="24"/>
          <w:szCs w:val="24"/>
        </w:rPr>
        <w:t>Стрелкина</w:t>
      </w:r>
      <w:proofErr w:type="spellEnd"/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sz w:val="24"/>
          <w:szCs w:val="24"/>
        </w:rPr>
        <w:t>Флористика, 2003г.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sz w:val="24"/>
          <w:szCs w:val="24"/>
        </w:rPr>
        <w:t>В. В. Ячменёва. Занятия и игровые упражнения по художественному творчеству с детьми 7-14 лет, М, 2003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Запаренко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 xml:space="preserve"> В. С. «Энциклопедия рисования».  Санкт-Петербург «Нева», Москва «ОЛМА-ПРЕСС» 2002.</w:t>
      </w:r>
      <w:r w:rsidRPr="006A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Гибсон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 xml:space="preserve"> Р. «Карнавал. Маски. Костюмы». Москва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Росмэн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 2002.</w:t>
      </w:r>
    </w:p>
    <w:p w:rsidR="00753FEE" w:rsidRPr="006A48CC" w:rsidRDefault="00753FEE" w:rsidP="00753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8CC">
        <w:rPr>
          <w:rFonts w:ascii="Times New Roman" w:hAnsi="Times New Roman" w:cs="Times New Roman"/>
          <w:bCs/>
          <w:sz w:val="24"/>
          <w:szCs w:val="24"/>
        </w:rPr>
        <w:t>Лыкова И. А., Грушина Л. В., журнал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Мастерилка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 №8.2008.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Тестопластика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</w:t>
      </w:r>
    </w:p>
    <w:p w:rsidR="00753FEE" w:rsidRPr="006A48CC" w:rsidRDefault="00753FEE" w:rsidP="00753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Cs/>
          <w:sz w:val="24"/>
          <w:szCs w:val="24"/>
        </w:rPr>
        <w:t>Кирьянова О. Н. «Бумажные фантазии».  Москва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Профиздат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 2006.</w:t>
      </w:r>
    </w:p>
    <w:p w:rsidR="00753FEE" w:rsidRPr="006A48CC" w:rsidRDefault="00753FEE" w:rsidP="00753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Хейзл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 xml:space="preserve"> Гаррисон «Рисунок и живопись. Полный курс. Материалы-техника-методы».</w:t>
      </w:r>
    </w:p>
    <w:p w:rsidR="00753FEE" w:rsidRPr="006A48CC" w:rsidRDefault="00753FEE" w:rsidP="00753FEE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8CC">
        <w:rPr>
          <w:rFonts w:ascii="Times New Roman" w:hAnsi="Times New Roman" w:cs="Times New Roman"/>
          <w:bCs/>
          <w:sz w:val="24"/>
          <w:szCs w:val="24"/>
        </w:rPr>
        <w:t>Москва, «Эксмо»,2007.</w:t>
      </w:r>
    </w:p>
    <w:sectPr w:rsidR="00753FEE" w:rsidRPr="006A48CC" w:rsidSect="00E1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3C83B82"/>
    <w:multiLevelType w:val="hybridMultilevel"/>
    <w:tmpl w:val="2810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95693"/>
    <w:multiLevelType w:val="multilevel"/>
    <w:tmpl w:val="26B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973DA"/>
    <w:multiLevelType w:val="multilevel"/>
    <w:tmpl w:val="69181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7001C"/>
    <w:multiLevelType w:val="multilevel"/>
    <w:tmpl w:val="CA76C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E06B1"/>
    <w:multiLevelType w:val="multilevel"/>
    <w:tmpl w:val="B4F4A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B4D97"/>
    <w:multiLevelType w:val="hybridMultilevel"/>
    <w:tmpl w:val="B8EC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F467D"/>
    <w:multiLevelType w:val="hybridMultilevel"/>
    <w:tmpl w:val="EAEC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A5ED4"/>
    <w:multiLevelType w:val="hybridMultilevel"/>
    <w:tmpl w:val="34224F60"/>
    <w:lvl w:ilvl="0" w:tplc="64AEB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000D5"/>
    <w:multiLevelType w:val="multilevel"/>
    <w:tmpl w:val="4E161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D0B0A"/>
    <w:multiLevelType w:val="hybridMultilevel"/>
    <w:tmpl w:val="34224F60"/>
    <w:lvl w:ilvl="0" w:tplc="64AEB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57AD3"/>
    <w:multiLevelType w:val="hybridMultilevel"/>
    <w:tmpl w:val="8AA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02037"/>
    <w:multiLevelType w:val="hybridMultilevel"/>
    <w:tmpl w:val="B8EC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94A5D"/>
    <w:multiLevelType w:val="multilevel"/>
    <w:tmpl w:val="07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8"/>
  </w:num>
  <w:num w:numId="5">
    <w:abstractNumId w:val="11"/>
  </w:num>
  <w:num w:numId="6">
    <w:abstractNumId w:val="17"/>
  </w:num>
  <w:num w:numId="7">
    <w:abstractNumId w:val="6"/>
  </w:num>
  <w:num w:numId="8">
    <w:abstractNumId w:val="13"/>
  </w:num>
  <w:num w:numId="9">
    <w:abstractNumId w:val="1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84F"/>
    <w:rsid w:val="000379CD"/>
    <w:rsid w:val="00047A04"/>
    <w:rsid w:val="000631EC"/>
    <w:rsid w:val="00070062"/>
    <w:rsid w:val="00081181"/>
    <w:rsid w:val="00097D64"/>
    <w:rsid w:val="000B5881"/>
    <w:rsid w:val="000E3F68"/>
    <w:rsid w:val="00103758"/>
    <w:rsid w:val="0015111B"/>
    <w:rsid w:val="001637DB"/>
    <w:rsid w:val="001701EA"/>
    <w:rsid w:val="001C70C5"/>
    <w:rsid w:val="001F1F3D"/>
    <w:rsid w:val="00220209"/>
    <w:rsid w:val="002851D2"/>
    <w:rsid w:val="00293270"/>
    <w:rsid w:val="002B0283"/>
    <w:rsid w:val="002C694B"/>
    <w:rsid w:val="00302850"/>
    <w:rsid w:val="00315810"/>
    <w:rsid w:val="00322775"/>
    <w:rsid w:val="00334E17"/>
    <w:rsid w:val="003C2CA5"/>
    <w:rsid w:val="003F64B7"/>
    <w:rsid w:val="004242F2"/>
    <w:rsid w:val="00447A05"/>
    <w:rsid w:val="00475B01"/>
    <w:rsid w:val="00494E01"/>
    <w:rsid w:val="004B1480"/>
    <w:rsid w:val="004B421D"/>
    <w:rsid w:val="004B7ECA"/>
    <w:rsid w:val="004C212A"/>
    <w:rsid w:val="004C6D67"/>
    <w:rsid w:val="004F3AD2"/>
    <w:rsid w:val="00520097"/>
    <w:rsid w:val="00543364"/>
    <w:rsid w:val="00546D8D"/>
    <w:rsid w:val="00566061"/>
    <w:rsid w:val="005A14CC"/>
    <w:rsid w:val="005C314B"/>
    <w:rsid w:val="0062545C"/>
    <w:rsid w:val="00643BB6"/>
    <w:rsid w:val="00645055"/>
    <w:rsid w:val="0066275F"/>
    <w:rsid w:val="00680D17"/>
    <w:rsid w:val="00681A48"/>
    <w:rsid w:val="006A48CC"/>
    <w:rsid w:val="006D6D5B"/>
    <w:rsid w:val="00705D90"/>
    <w:rsid w:val="007366A4"/>
    <w:rsid w:val="00750408"/>
    <w:rsid w:val="00753FEE"/>
    <w:rsid w:val="007B5EC6"/>
    <w:rsid w:val="007D2CDD"/>
    <w:rsid w:val="007E6EB6"/>
    <w:rsid w:val="008113BE"/>
    <w:rsid w:val="00850D8F"/>
    <w:rsid w:val="00871F78"/>
    <w:rsid w:val="00874B6F"/>
    <w:rsid w:val="008A0274"/>
    <w:rsid w:val="008D0324"/>
    <w:rsid w:val="00950187"/>
    <w:rsid w:val="009600AF"/>
    <w:rsid w:val="009C312C"/>
    <w:rsid w:val="009D2A8E"/>
    <w:rsid w:val="009F7257"/>
    <w:rsid w:val="00A27FA1"/>
    <w:rsid w:val="00A42E3A"/>
    <w:rsid w:val="00A44DF4"/>
    <w:rsid w:val="00A92CE6"/>
    <w:rsid w:val="00A949E1"/>
    <w:rsid w:val="00AB1FFD"/>
    <w:rsid w:val="00AC3DFC"/>
    <w:rsid w:val="00AD0DBD"/>
    <w:rsid w:val="00AE6465"/>
    <w:rsid w:val="00B1739B"/>
    <w:rsid w:val="00B47962"/>
    <w:rsid w:val="00B57E82"/>
    <w:rsid w:val="00B67411"/>
    <w:rsid w:val="00BB758A"/>
    <w:rsid w:val="00BF1186"/>
    <w:rsid w:val="00C009DF"/>
    <w:rsid w:val="00C10C6E"/>
    <w:rsid w:val="00C16BC4"/>
    <w:rsid w:val="00C22521"/>
    <w:rsid w:val="00C61466"/>
    <w:rsid w:val="00C6639B"/>
    <w:rsid w:val="00C708B9"/>
    <w:rsid w:val="00C7714B"/>
    <w:rsid w:val="00C90DF0"/>
    <w:rsid w:val="00CD41C5"/>
    <w:rsid w:val="00CE41B3"/>
    <w:rsid w:val="00D17B3D"/>
    <w:rsid w:val="00D36153"/>
    <w:rsid w:val="00D6579E"/>
    <w:rsid w:val="00DA770F"/>
    <w:rsid w:val="00DE17E8"/>
    <w:rsid w:val="00DE217C"/>
    <w:rsid w:val="00E13551"/>
    <w:rsid w:val="00E16B44"/>
    <w:rsid w:val="00E471A7"/>
    <w:rsid w:val="00E56F0B"/>
    <w:rsid w:val="00E714BF"/>
    <w:rsid w:val="00E734E1"/>
    <w:rsid w:val="00E74E44"/>
    <w:rsid w:val="00EB1166"/>
    <w:rsid w:val="00EE6B3A"/>
    <w:rsid w:val="00F067CC"/>
    <w:rsid w:val="00F17A17"/>
    <w:rsid w:val="00F21BE9"/>
    <w:rsid w:val="00F3217F"/>
    <w:rsid w:val="00F40D50"/>
    <w:rsid w:val="00F9784F"/>
    <w:rsid w:val="00FA460B"/>
    <w:rsid w:val="00FB4BB4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E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C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4C2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F3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2A8E"/>
    <w:rPr>
      <w:color w:val="0000FF" w:themeColor="hyperlink"/>
      <w:u w:val="single"/>
    </w:rPr>
  </w:style>
  <w:style w:type="paragraph" w:styleId="a7">
    <w:name w:val="No Spacing"/>
    <w:link w:val="a8"/>
    <w:qFormat/>
    <w:rsid w:val="00447A0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447A05"/>
  </w:style>
  <w:style w:type="character" w:styleId="a9">
    <w:name w:val="Strong"/>
    <w:basedOn w:val="a0"/>
    <w:uiPriority w:val="22"/>
    <w:qFormat/>
    <w:rsid w:val="00447A05"/>
    <w:rPr>
      <w:b/>
      <w:bCs/>
    </w:rPr>
  </w:style>
  <w:style w:type="character" w:customStyle="1" w:styleId="aa">
    <w:name w:val="Основной текст + Полужирный"/>
    <w:rsid w:val="0075040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rsid w:val="00750408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rsid w:val="0075040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rsid w:val="00750408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rsid w:val="00750408"/>
    <w:rPr>
      <w:rFonts w:ascii="Sylfaen" w:hAnsi="Sylfaen" w:cs="Sylfaen" w:hint="default"/>
      <w:i/>
      <w:iCs/>
      <w:spacing w:val="0"/>
      <w:sz w:val="13"/>
      <w:szCs w:val="13"/>
    </w:rPr>
  </w:style>
  <w:style w:type="paragraph" w:styleId="ab">
    <w:name w:val="Balloon Text"/>
    <w:basedOn w:val="a"/>
    <w:link w:val="ac"/>
    <w:uiPriority w:val="99"/>
    <w:semiHidden/>
    <w:unhideWhenUsed/>
    <w:rsid w:val="0070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D9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E734E1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E734E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73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E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C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4C2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F3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2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6132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2023-09-28T07:23:00Z</cp:lastPrinted>
  <dcterms:created xsi:type="dcterms:W3CDTF">2021-04-19T13:17:00Z</dcterms:created>
  <dcterms:modified xsi:type="dcterms:W3CDTF">2024-09-20T10:52:00Z</dcterms:modified>
</cp:coreProperties>
</file>