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A2" w:rsidRPr="00C75F0F" w:rsidRDefault="009206B6" w:rsidP="005F068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927" cy="8915400"/>
            <wp:effectExtent l="0" t="0" r="0" b="0"/>
            <wp:docPr id="2" name="Рисунок 2" descr="D:\Все документы\Desktop\Титульники сканы 2024-2025\Смоленщина - родина.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esktop\Титульники сканы 2024-2025\Смоленщина - родина.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463" cy="891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CA2" w:rsidRPr="00C75F0F" w:rsidRDefault="00860CA2" w:rsidP="00C7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CA2" w:rsidRPr="00C75F0F" w:rsidRDefault="00860CA2" w:rsidP="00C75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A4E0A" w:rsidRDefault="00EA4E0A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E0A" w:rsidRPr="000C2134" w:rsidRDefault="00EA4E0A" w:rsidP="00EA4E0A">
      <w:pPr>
        <w:pStyle w:val="a7"/>
        <w:ind w:firstLine="709"/>
        <w:contextualSpacing/>
        <w:rPr>
          <w:sz w:val="24"/>
          <w:szCs w:val="24"/>
        </w:rPr>
      </w:pPr>
      <w:r w:rsidRPr="000C2134">
        <w:rPr>
          <w:sz w:val="24"/>
          <w:szCs w:val="24"/>
        </w:rPr>
        <w:t>Дополнительная общеобразовательная программа «</w:t>
      </w:r>
      <w:r>
        <w:rPr>
          <w:sz w:val="24"/>
          <w:szCs w:val="24"/>
        </w:rPr>
        <w:t>Смоленщина – родина моих предков</w:t>
      </w:r>
      <w:bookmarkStart w:id="0" w:name="_GoBack"/>
      <w:bookmarkEnd w:id="0"/>
      <w:r w:rsidRPr="000C2134">
        <w:rPr>
          <w:sz w:val="24"/>
          <w:szCs w:val="24"/>
        </w:rPr>
        <w:t xml:space="preserve">» является программой </w:t>
      </w:r>
      <w:r>
        <w:rPr>
          <w:sz w:val="24"/>
          <w:szCs w:val="24"/>
        </w:rPr>
        <w:t>туристско-краеведческой</w:t>
      </w:r>
      <w:r w:rsidRPr="000C2134">
        <w:rPr>
          <w:sz w:val="24"/>
          <w:szCs w:val="24"/>
        </w:rPr>
        <w:t xml:space="preserve">  направленности и разработана в соответствии с нормативно-правовыми актами: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 xml:space="preserve">1. Федеральный Закон РФ от 29 декабря 2012 № 273-ФЗ «Об образовании в Российской Федерации»; 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 xml:space="preserve">2. Приказ Министерства Просвещения РФ от 27.07.2022 года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>3. Концепция</w:t>
      </w:r>
      <w:r w:rsidRPr="000C2134">
        <w:rPr>
          <w:spacing w:val="1"/>
        </w:rPr>
        <w:t xml:space="preserve"> </w:t>
      </w:r>
      <w:r w:rsidRPr="000C2134">
        <w:t>развития</w:t>
      </w:r>
      <w:r w:rsidRPr="000C2134">
        <w:rPr>
          <w:spacing w:val="1"/>
        </w:rPr>
        <w:t xml:space="preserve"> </w:t>
      </w:r>
      <w:r w:rsidRPr="000C2134">
        <w:t>дополнительного</w:t>
      </w:r>
      <w:r w:rsidRPr="000C2134">
        <w:rPr>
          <w:spacing w:val="1"/>
        </w:rPr>
        <w:t xml:space="preserve"> </w:t>
      </w:r>
      <w:r w:rsidRPr="000C2134">
        <w:t>образования</w:t>
      </w:r>
      <w:r w:rsidRPr="000C2134">
        <w:rPr>
          <w:spacing w:val="1"/>
        </w:rPr>
        <w:t xml:space="preserve"> детей до 2030 года</w:t>
      </w:r>
      <w:r w:rsidRPr="000C2134">
        <w:t>, утвержденная распоряжением Правительства РФ от 31.03.2022 года №</w:t>
      </w:r>
      <w:r w:rsidRPr="000C2134">
        <w:rPr>
          <w:spacing w:val="-67"/>
        </w:rPr>
        <w:t xml:space="preserve"> </w:t>
      </w:r>
      <w:r w:rsidRPr="000C2134">
        <w:t>678-р;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>4.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 xml:space="preserve">5. Приказ Минтруда России от 22.09.2021 № 652н «Об утверждении профессионального стандарта «Педагог дополнительного образования детей и взрослых»; 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>6. 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>7. Письмо Министерства просвещения РФ от 31.01.2022 года №  ДГ-245/06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EA4E0A" w:rsidRPr="000C2134" w:rsidRDefault="00EA4E0A" w:rsidP="00EA4E0A">
      <w:pPr>
        <w:pStyle w:val="Default"/>
        <w:ind w:firstLine="709"/>
        <w:contextualSpacing/>
        <w:jc w:val="both"/>
      </w:pPr>
      <w:r w:rsidRPr="000C2134">
        <w:t xml:space="preserve">8.  Письмо Министерства образования и науки Российской Федерации от 18 ноября 2015 г. № 09-3242 «О направлении информации» «Методические рекомендации по проектированию дополнительных общеразвивающих программ (включая </w:t>
      </w:r>
      <w:proofErr w:type="spellStart"/>
      <w:r w:rsidRPr="000C2134">
        <w:t>разноуровневые</w:t>
      </w:r>
      <w:proofErr w:type="spellEnd"/>
      <w:r w:rsidRPr="000C2134">
        <w:t xml:space="preserve"> программы)»;</w:t>
      </w:r>
    </w:p>
    <w:p w:rsidR="00EA4E0A" w:rsidRPr="000C2134" w:rsidRDefault="00EA4E0A" w:rsidP="00EA4E0A">
      <w:pPr>
        <w:pStyle w:val="Default"/>
        <w:ind w:firstLine="709"/>
        <w:contextualSpacing/>
        <w:jc w:val="both"/>
        <w:rPr>
          <w:bCs/>
          <w:color w:val="FF0000"/>
        </w:rPr>
      </w:pPr>
      <w:r w:rsidRPr="000C2134">
        <w:rPr>
          <w:bCs/>
          <w:color w:val="auto"/>
        </w:rPr>
        <w:t xml:space="preserve">9. </w:t>
      </w:r>
      <w:r w:rsidRPr="000C2134">
        <w:rPr>
          <w:bCs/>
        </w:rPr>
        <w:t>Стратегия развития воспитания в РФ на период до 2025 года, утвержденная распоряжением Правительства РФ от 29 мая 2015 года № 996-р</w:t>
      </w:r>
      <w:r w:rsidRPr="000C2134">
        <w:rPr>
          <w:bCs/>
          <w:color w:val="auto"/>
        </w:rPr>
        <w:t>;</w:t>
      </w:r>
    </w:p>
    <w:p w:rsidR="00EA4E0A" w:rsidRPr="000C2134" w:rsidRDefault="00EA4E0A" w:rsidP="00EA4E0A">
      <w:pPr>
        <w:pStyle w:val="Default"/>
        <w:ind w:firstLine="709"/>
        <w:contextualSpacing/>
        <w:jc w:val="both"/>
        <w:rPr>
          <w:color w:val="FF0000"/>
        </w:rPr>
      </w:pPr>
      <w:r w:rsidRPr="000C2134">
        <w:t>10. Устав образовательного учреждения.</w:t>
      </w: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C75F0F">
        <w:rPr>
          <w:rFonts w:ascii="Times New Roman" w:hAnsi="Times New Roman" w:cs="Times New Roman"/>
          <w:sz w:val="24"/>
          <w:szCs w:val="24"/>
        </w:rPr>
        <w:t xml:space="preserve"> – 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C75F0F">
        <w:rPr>
          <w:rFonts w:ascii="Times New Roman" w:hAnsi="Times New Roman" w:cs="Times New Roman"/>
          <w:sz w:val="24"/>
          <w:szCs w:val="24"/>
        </w:rPr>
        <w:t xml:space="preserve"> -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курс позволяет учитывать интересы, склонности и способности каждого ребенка, создает условия для обучения старшеклассников в соответствии с их желаниями освоить ту или иную профессию в будущем, имеющую правовую направленность.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 xml:space="preserve">Педагогическая целесообразность, отличительные особенности </w:t>
      </w: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объединения «По странам и континентам» заключается не только в том, что участие в занятиях позволит полезно занять свободное время учащихся, но и поможет пробудить интерес к активному познанию окружающего мира, его экологическим и социальным проблемам.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Объём программы: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творческом объединении рассчитаны на 34 учебные часа.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F0F">
        <w:rPr>
          <w:rFonts w:ascii="Times New Roman" w:hAnsi="Times New Roman" w:cs="Times New Roman"/>
          <w:b/>
          <w:sz w:val="24"/>
          <w:szCs w:val="24"/>
        </w:rPr>
        <w:t>Формы обучения и виды занятий: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практические занятия, круглые столы, комбинированные уроки,  урок-диспут, беседы, конкурсы, викторины, игры, практические и теоретические занятия. </w:t>
      </w:r>
      <w:proofErr w:type="gramEnd"/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предполагают коллективные, групповые, индивидуальные формы работы с детьми.</w:t>
      </w:r>
    </w:p>
    <w:p w:rsidR="00860CA2" w:rsidRPr="00C75F0F" w:rsidRDefault="00860CA2" w:rsidP="00C7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учебный год.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проводятся 1 раз в неделю согласно календарному учебному графику.</w:t>
      </w:r>
    </w:p>
    <w:p w:rsidR="00C0258C" w:rsidRPr="00C75F0F" w:rsidRDefault="00860CA2" w:rsidP="00C75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программы: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познавательной мотивации обучающихся и формирование их ценностного отношения к науке, знанию, исследовательской деятельности через познание разнообразия стран в современном мире.</w:t>
      </w:r>
    </w:p>
    <w:p w:rsidR="00C0258C" w:rsidRPr="00860CA2" w:rsidRDefault="00C0258C" w:rsidP="00C75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знаний о природе, населении, хозяйственном облике региона, обеспечивающего выбор ценностей собственной жизнедеятельности в согласованности с нравственно – социальными ценностями общества;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0CA2" w:rsidRPr="00C75F0F" w:rsidRDefault="00860CA2" w:rsidP="00C75F0F">
      <w:pPr>
        <w:pStyle w:val="a4"/>
        <w:spacing w:before="0" w:beforeAutospacing="0" w:after="0" w:afterAutospacing="0"/>
        <w:ind w:firstLine="567"/>
        <w:jc w:val="both"/>
        <w:rPr>
          <w:i/>
          <w:iCs/>
        </w:rPr>
      </w:pPr>
      <w:r w:rsidRPr="00C75F0F">
        <w:rPr>
          <w:i/>
          <w:iCs/>
        </w:rPr>
        <w:t>Воспитательные: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учебного сотрудничества и совместной деятельности с учителями, сверстниками и младшими школьниками при подготовке и проведении научно-познавательных занятий, проектов.</w:t>
      </w:r>
    </w:p>
    <w:p w:rsidR="00860CA2" w:rsidRPr="00C75F0F" w:rsidRDefault="00860CA2" w:rsidP="00C75F0F">
      <w:pPr>
        <w:pStyle w:val="a4"/>
        <w:spacing w:before="0" w:beforeAutospacing="0" w:after="0" w:afterAutospacing="0"/>
        <w:ind w:firstLine="567"/>
        <w:jc w:val="both"/>
      </w:pPr>
      <w:r w:rsidRPr="00C75F0F">
        <w:rPr>
          <w:i/>
          <w:iCs/>
        </w:rPr>
        <w:t>Образовательные: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и углубление знаний учащихся по географии.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учащихся интереса к предмету, любознательности, творческих способностей.</w:t>
      </w:r>
    </w:p>
    <w:p w:rsidR="00860CA2" w:rsidRPr="00C75F0F" w:rsidRDefault="00860CA2" w:rsidP="00C75F0F">
      <w:pPr>
        <w:pStyle w:val="a4"/>
        <w:spacing w:before="0" w:beforeAutospacing="0" w:after="0" w:afterAutospacing="0"/>
        <w:ind w:firstLine="567"/>
        <w:jc w:val="both"/>
        <w:rPr>
          <w:i/>
          <w:iCs/>
        </w:rPr>
      </w:pPr>
      <w:r w:rsidRPr="00C75F0F">
        <w:rPr>
          <w:i/>
          <w:iCs/>
        </w:rPr>
        <w:t>Развивающие: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самостоятельно добывать знания, используя различные географические источники.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навыков исследовательской, проектной, социально-направленной деятельности.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hAnsi="Times New Roman" w:cs="Times New Roman"/>
          <w:i/>
          <w:sz w:val="24"/>
          <w:szCs w:val="24"/>
        </w:rPr>
        <w:t>-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готовности и </w:t>
      </w: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познанию, развитие опыта участия в социально значимом труде;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коммуникативной компетентности в общении и сотрудничестве со сверстниками и взрослыми в процессе образовательной, учебно-исследовательской, творческой и других видов деятельности.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5F0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75F0F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hAnsi="Times New Roman" w:cs="Times New Roman"/>
          <w:sz w:val="24"/>
          <w:szCs w:val="24"/>
        </w:rPr>
        <w:t>-учащийся научится получать  социальную информацию из различных источников и ориентироваться в ней;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определять цели своего обучения, ставить и формировать для себя новые задачи в познавательной деятельности, развивать мотивы и интересы своей познавательной деятельности; организовывать сотрудничество и совместную деятельность с учителем и сверстниками;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индивидуально и в группе, формулировать аргументировать и отстаивать свое мнение</w:t>
      </w:r>
    </w:p>
    <w:p w:rsidR="00860CA2" w:rsidRPr="00C75F0F" w:rsidRDefault="00860CA2" w:rsidP="00C75F0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основами картографической грамотности и использования географической карты, как одного из языков международного общения;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умений и навыков использования разнообразных географических знаний в повседневной жизни для объяснения и оценки явлений и процессов;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-формирование представлений об особенностях деятельности людей, ведущей к возникновению и развитию или решению экологических проблем на разных территориях и акваториях.</w:t>
      </w: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Программа доступна для освоения детей с ОВЗ и детей-инвалидов.</w:t>
      </w: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даёт возможность использовать индивидуальный подход к детям, проявляющим выдающие способности: </w:t>
      </w:r>
      <w:r w:rsidRPr="00C75F0F">
        <w:rPr>
          <w:rFonts w:ascii="Times New Roman" w:hAnsi="Times New Roman" w:cs="Times New Roman"/>
          <w:sz w:val="24"/>
          <w:szCs w:val="24"/>
        </w:rPr>
        <w:t>создания условий для участия в проектной деятельности, волонтёрской деятельности</w:t>
      </w:r>
      <w:r w:rsidRPr="00C75F0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5F0F">
        <w:rPr>
          <w:rFonts w:ascii="Times New Roman" w:hAnsi="Times New Roman" w:cs="Times New Roman"/>
          <w:sz w:val="24"/>
          <w:szCs w:val="24"/>
        </w:rPr>
        <w:t>научной деятельности.</w:t>
      </w: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Доступность программы для детей, находящихся в трудной жизненной ситуации:</w:t>
      </w:r>
      <w:r w:rsidRPr="00C75F0F">
        <w:rPr>
          <w:rFonts w:ascii="Times New Roman" w:hAnsi="Times New Roman" w:cs="Times New Roman"/>
          <w:sz w:val="24"/>
          <w:szCs w:val="24"/>
        </w:rPr>
        <w:t xml:space="preserve"> реализация программы не предусматривает дополнительных затрат для развития творческого потенциала учащихся.</w:t>
      </w: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Использование современных образовательных технологий</w:t>
      </w:r>
      <w:r w:rsidRPr="00C75F0F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</w:t>
      </w:r>
      <w:proofErr w:type="spellStart"/>
      <w:r w:rsidRPr="00C75F0F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75F0F">
        <w:rPr>
          <w:rFonts w:ascii="Times New Roman" w:hAnsi="Times New Roman" w:cs="Times New Roman"/>
          <w:sz w:val="24"/>
          <w:szCs w:val="24"/>
        </w:rPr>
        <w:t>, игровая, проектная, ИКТ, личностно-ориентированная, а также индивидуальный подход в обучении детей, проявляющих выдающиеся способности, и детей, находящихся в трудной жизненной ситуации.</w:t>
      </w:r>
    </w:p>
    <w:p w:rsidR="00860CA2" w:rsidRPr="00C75F0F" w:rsidRDefault="00860CA2" w:rsidP="00C75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 w:rsidRPr="00C75F0F">
        <w:rPr>
          <w:rFonts w:ascii="Times New Roman" w:hAnsi="Times New Roman" w:cs="Times New Roman"/>
          <w:sz w:val="24"/>
          <w:szCs w:val="24"/>
        </w:rPr>
        <w:t xml:space="preserve">  занятия определённой части тем учебного плана программы «По странам и континентам» могут быть разработаны и размещены для дистанционного обучения учащихся на официальном сайте учреждения.</w:t>
      </w:r>
    </w:p>
    <w:p w:rsidR="00860CA2" w:rsidRPr="00C75F0F" w:rsidRDefault="00860CA2" w:rsidP="00C7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F0F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60CA2" w:rsidRPr="00C75F0F" w:rsidRDefault="00860CA2" w:rsidP="00C75F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5F0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744"/>
        <w:gridCol w:w="919"/>
        <w:gridCol w:w="1019"/>
        <w:gridCol w:w="1309"/>
        <w:gridCol w:w="2537"/>
      </w:tblGrid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1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1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30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860CA2" w:rsidRPr="00C75F0F" w:rsidRDefault="0085369B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  <w:r w:rsidR="00B17258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История формирования и заселения территории.</w:t>
            </w:r>
          </w:p>
          <w:p w:rsidR="00860CA2" w:rsidRPr="00C75F0F" w:rsidRDefault="00B17258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B17258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Природно – этнографические развитие территории.</w:t>
            </w:r>
          </w:p>
          <w:p w:rsidR="00860CA2" w:rsidRPr="00C75F0F" w:rsidRDefault="002A3759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часов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2A3759" w:rsidRPr="00C75F0F" w:rsidRDefault="002A3759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Современная демографическая ситуация.</w:t>
            </w:r>
          </w:p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</w:tcPr>
          <w:p w:rsidR="002A3759" w:rsidRPr="00C75F0F" w:rsidRDefault="002A3759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Городские и сельские населенные пункты.</w:t>
            </w:r>
          </w:p>
          <w:p w:rsidR="00860CA2" w:rsidRPr="00C75F0F" w:rsidRDefault="00B17258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860CA2" w:rsidRPr="00C75F0F" w:rsidRDefault="002A3759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Современный</w:t>
            </w:r>
            <w:r w:rsidR="00B17258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хозяйственный облик территории. </w:t>
            </w: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258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860CA2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7258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B17258" w:rsidRPr="00C75F0F" w:rsidRDefault="00B17258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Социальная экология.</w:t>
            </w:r>
          </w:p>
          <w:p w:rsidR="00860CA2" w:rsidRPr="00C75F0F" w:rsidRDefault="00B17258" w:rsidP="00C75F0F">
            <w:pPr>
              <w:tabs>
                <w:tab w:val="left" w:pos="1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60CA2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C75F0F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75F0F" w:rsidRPr="00C75F0F" w:rsidTr="006C4559">
        <w:tc>
          <w:tcPr>
            <w:tcW w:w="817" w:type="dxa"/>
          </w:tcPr>
          <w:p w:rsidR="00860CA2" w:rsidRPr="00C75F0F" w:rsidRDefault="00860CA2" w:rsidP="00C75F0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4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1 час</w:t>
            </w:r>
          </w:p>
        </w:tc>
        <w:tc>
          <w:tcPr>
            <w:tcW w:w="91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860CA2" w:rsidRPr="00C75F0F" w:rsidRDefault="00860CA2" w:rsidP="00C7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CA2" w:rsidRPr="00C75F0F" w:rsidRDefault="00860CA2" w:rsidP="00C75F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860CA2" w:rsidRPr="00C75F0F" w:rsidRDefault="00860CA2" w:rsidP="00C75F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Теоретическая часть:</w:t>
      </w:r>
    </w:p>
    <w:p w:rsidR="00D53616" w:rsidRPr="00C75F0F" w:rsidRDefault="00860CA2" w:rsidP="00C75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3616"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="00C75F0F"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час</w:t>
      </w:r>
    </w:p>
    <w:p w:rsidR="00D53616" w:rsidRPr="00C75F0F" w:rsidRDefault="00D53616" w:rsidP="00C75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краеведческих знаний в жизни современного человека.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История формирования и заселения территории.</w:t>
      </w:r>
      <w:r w:rsidR="00C75F0F"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час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заселения и хозяйственного освоения края. Современная граница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Природно – этнографические развитие территории. 5 часов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 – этнографические факторы заселения территории края.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навыки населения края, исторический аспект их формирования.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промыслы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края. Значение их деятельности в изучении и развитии края, всей страны.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семьи в судьбе родного края. Семейные традиции, династии. Нравственно – ценностные ориентации поколений.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Современная демографическая ситуация. 2 часа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демографическая ситуация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Перепись населения: прошлое и настоящее.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Демографический кризис конца ХХ века, начала ХХ</w:t>
      </w: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причины.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Городские и сельские населенные пункты. 5 часов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экологические факторы формирования городской и сельской среды.</w:t>
      </w:r>
    </w:p>
    <w:p w:rsidR="00D53616" w:rsidRPr="00C75F0F" w:rsidRDefault="00D53616" w:rsidP="00C7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 – ресурсный потенциал города Смоленска.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городская семья: образ жизни, проблемы.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Необычный ракурс города Смоленска.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Сельские населенные пункты. Природно – ресурсный потенциал.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жизни проблемы современной сельской семьи.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Современный хозяйственный облик территории.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часов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область в составе Центрального экономического района.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металлургия, история возникновения, современные предприятия отрасли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производственной сферы. Машиностроение.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характера природопользования на местном предприятии.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Смоленской области. Проблемы, уровень жизни сельского жителя.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и социально – гигиенические условия промышленных и сельскохозяйственных предприятий Смоленской области.</w:t>
      </w:r>
    </w:p>
    <w:p w:rsidR="00D53616" w:rsidRPr="00C75F0F" w:rsidRDefault="00D53616" w:rsidP="00C7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Непроизводственная сфера.</w:t>
      </w:r>
    </w:p>
    <w:p w:rsidR="00D53616" w:rsidRPr="00C75F0F" w:rsidRDefault="00D53616" w:rsidP="00C7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медицинского обслуживания населения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Рекреационный потенциал территории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современной семьи для полноценного отдыха.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повторение знаний по теме: «Современный хозяйственный облик Смоленской области».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Социальная экология. 7 часов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 – географическое положение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природной среды родного края и характер изменений в ней.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природной среды на здоровье населения края.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социальной среды на формирование человека в современном обществе.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адаптации человека к природной и социальной среде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природных и общественных явлений на примере Смоленской области.</w:t>
      </w:r>
    </w:p>
    <w:p w:rsidR="00D53616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охраны и преобразования природы в Смоленской области.</w:t>
      </w:r>
    </w:p>
    <w:p w:rsidR="00860CA2" w:rsidRPr="00C75F0F" w:rsidRDefault="00D53616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повторение знаний по курсу «Социально – географическое краеведение».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Итоговое занятие 1 час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Практическая часть: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направленность на </w:t>
      </w: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proofErr w:type="gram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системе практических работ и практико-ориентированных заданий в курсе географии</w:t>
      </w:r>
      <w:r w:rsidR="00C75F0F"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на: 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</w:t>
      </w:r>
      <w:r w:rsidRPr="00C75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ключевых компетенций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-ценностно-нормативной (помогает осознавать себя членом общества, жителем своего региона, гражданином РФ, жителем планеты Земля);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-информационно-познавательной (формирует умение вести самостоятельный поиск, отбор информации, ее преобразование и анализ);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-коммуникативной (развивает умение взаимодействовать с людьми, работать в коллективе с выполнением различных социальных ролей);</w:t>
      </w:r>
      <w:proofErr w:type="gramEnd"/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анализ различных источников географической информации (планов, схем местности, карт, статистических материалов)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определение направления на местности по компасу, местным признаком, звездам, солнцу, азимуту. 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умений в работе с картой и картосхемами: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-читать общегеографические и тематические карты;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методы наложения и составления карт;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на местности без карты по карте;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графики, профили, схемы, картосхемы;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различные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картоизмерительные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860CA2" w:rsidRPr="00C75F0F" w:rsidRDefault="00860CA2" w:rsidP="005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по карте географические описания и характеристики отдельных объектов, территорий.</w:t>
      </w:r>
    </w:p>
    <w:p w:rsidR="00860CA2" w:rsidRPr="00C75F0F" w:rsidRDefault="00860CA2" w:rsidP="00C75F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CA2" w:rsidRDefault="00860CA2" w:rsidP="00C75F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685" w:rsidRPr="00C75F0F" w:rsidRDefault="005F0685" w:rsidP="00C75F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CA2" w:rsidRPr="00C75F0F" w:rsidRDefault="00860CA2" w:rsidP="00C75F0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134"/>
        <w:gridCol w:w="1276"/>
        <w:gridCol w:w="992"/>
        <w:gridCol w:w="2693"/>
        <w:gridCol w:w="851"/>
        <w:gridCol w:w="1701"/>
      </w:tblGrid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29" w:rsidRPr="00C75F0F" w:rsidRDefault="00DE4E29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="00B17258"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60CA2" w:rsidRPr="00C75F0F" w:rsidRDefault="00DE4E29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краеведческих знаний в жизни современного человека.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История формирования и заселения территории.</w:t>
            </w:r>
          </w:p>
          <w:p w:rsidR="00860CA2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заселения и хозяйственного освоения края. Современная граница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Природно – этнографические </w:t>
            </w: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 территории.</w:t>
            </w:r>
          </w:p>
          <w:p w:rsidR="00860CA2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 – этнографические факторы заселения территории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A2" w:rsidRPr="00C75F0F" w:rsidRDefault="00860CA2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Практика 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навыки населения края, исторический аспект их формирования.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промыслы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края. Значение их деятельности в изучении и развитии края, всей страны.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 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семьи в судьбе родного края. Семейные традиции, династии. Нравственно – ценностные ориентации поколений.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Современная демографическая ситуация.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демографическая ситуация Смоленской области.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Перепись населения: прошлое и настоящее.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Демографический кризис конца ХХ века, начала ХХ</w:t>
            </w:r>
            <w:proofErr w:type="gramStart"/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Городские и сельские населенные пункты.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экологические факторы формирования городской и сельской среды.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Смоленской области.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 – ресурсный потенциал города Смоленска.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городская семья: образ жизни, проблемы.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Необычный ракурс города Смоленска.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населенные пункты. Природно – ресурсный потенциал.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жизни проблемы современной сельской семьи.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59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Современный хозяйственный облик территории.</w:t>
            </w: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 в составе Центрального экономического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Черная металлургия, история возникновения, современные предприятия отрасли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производственной сферы. Машиностроение.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характера природопользования на местном предприятии.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Смоленской области. Проблемы, уровень жизни сельского жителя.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социально – гигиенические условия промышленных и сельскохозяйственных предприятий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Непроизводственная сфера.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медицинского обслуживания населения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Рекреационный потенциал территории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современной семьи для полноценного отдыха.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знаний по теме: «Современный хозяйственный облик Смоленской области».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Урок-диспут</w:t>
            </w: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Социальная экология.</w:t>
            </w:r>
          </w:p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 – географическое положение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природной среды родного края и характер изменений в 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природной среды на здоровье населения края.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социальной среды на формирование человека в современном обществе.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адаптации человека к природной и социальной среде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природных и </w:t>
            </w: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общественных явлений на примере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Pr="00C75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охраны и преобразования природы в Смоленской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F0F" w:rsidRPr="00C75F0F" w:rsidTr="006C45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6B007B" w:rsidP="00C75F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повторение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F0F">
              <w:rPr>
                <w:rFonts w:ascii="Times New Roman" w:hAnsi="Times New Roman" w:cs="Times New Roman"/>
                <w:sz w:val="24"/>
                <w:szCs w:val="24"/>
              </w:rPr>
              <w:t>Ауд. 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9B" w:rsidRPr="00C75F0F" w:rsidRDefault="0085369B" w:rsidP="00C7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CA2" w:rsidRPr="00C75F0F" w:rsidRDefault="00860CA2" w:rsidP="00C75F0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обеспечение: 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Тетради, демонстрационные и раздаточные материалы, учебные пособия.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Алгоритмы деятельности: 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демонстрационные и раздаточные материалы.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материалы: 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Тестовые задания, анкеты, пакет диагностических методик.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аттестации: 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круглый стол, тестирование, опрос, урок-диспут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Целесообразность использования диагностического инструментария:</w:t>
      </w:r>
    </w:p>
    <w:p w:rsidR="00860CA2" w:rsidRPr="00C75F0F" w:rsidRDefault="00860CA2" w:rsidP="00C75F0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  <w:r w:rsidRPr="00C75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0CA2" w:rsidRPr="00C75F0F" w:rsidRDefault="00860CA2" w:rsidP="00C75F0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формализованных знаний (понятия, факты, явления, процессы и т.д.) с помощью традиционных способов: тестирование, устный и письменный опросы;</w:t>
      </w:r>
      <w:proofErr w:type="gramEnd"/>
    </w:p>
    <w:p w:rsidR="00860CA2" w:rsidRPr="00C75F0F" w:rsidRDefault="00860CA2" w:rsidP="00C75F0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Самооценка, реализуемая через выполнение рефлексивных заданий. Основные методы исследования: беседа, анкетирование, тестирование.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860CA2" w:rsidRPr="00C75F0F" w:rsidRDefault="00860CA2" w:rsidP="00C75F0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Молодцова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Занимательная география. – Новосибирск: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НИПКи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ПРО, 1997. 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ПивовароваН.Н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страницами учебника географии – М: Просвещение, 1997.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Запартович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  С любовью к природе. – Москва: Педагогика, 1976.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4.  Ляхов П.Р. Энциклопедия « Я познаю мир</w:t>
      </w: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География»  - М: ООО «Издательство АСТ»2002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5. Ляхов П.Р. Энциклопедия « Я познаю мир Животные</w:t>
      </w:r>
      <w:proofErr w:type="gram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- </w:t>
      </w:r>
      <w:proofErr w:type="gram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ООО «Издательство АСТ»2002  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6.А.Муранов «Голубые очи планеты» Издательство «Детская литература» 1977г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Безруков А.М., Пивоварова Г.П. Занимательная география для учащихся, учителей и родителей. – М.: АСТ – Пресс, 2001.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8.Вагнер Б.Б. Сто великих чудес природы. – М.: Вече, 2002.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Земля: Универсальная энциклопедия для юношества. – М.: Педагогика – Пресс, 2001. 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Самые красивые города Европы: Открытия. Путешествия. Отдых. История. Современность.- М.: БММ АО, 2000.</w:t>
      </w:r>
    </w:p>
    <w:p w:rsidR="00860CA2" w:rsidRPr="00C75F0F" w:rsidRDefault="00860CA2" w:rsidP="00C75F0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Поспелов Е.М. Школьный словарь географических названий.- М.: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Профиздат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Н. М. Клюшникова  «Внеклассная работа по географии, - «Корифей», Волгоград,2000 </w:t>
      </w:r>
    </w:p>
    <w:p w:rsidR="00860CA2" w:rsidRPr="00C75F0F" w:rsidRDefault="00860CA2" w:rsidP="00C75F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Сайты: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CA2" w:rsidRPr="00C75F0F" w:rsidRDefault="00EA4E0A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60CA2" w:rsidRPr="00C75F0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http://geo.1september.ru</w:t>
        </w:r>
      </w:hyperlink>
    </w:p>
    <w:p w:rsidR="00860CA2" w:rsidRPr="00C75F0F" w:rsidRDefault="00860CA2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фонд дикой природы в России – </w:t>
      </w:r>
      <w:hyperlink r:id="rId9" w:history="1"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wwf</w:t>
        </w:r>
        <w:proofErr w:type="spellEnd"/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60CA2" w:rsidRPr="00C75F0F" w:rsidRDefault="00860CA2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России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priroda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60CA2" w:rsidRPr="00C75F0F" w:rsidRDefault="00860CA2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Интернет-проект «Сохраним природу» 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ecocoop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60CA2" w:rsidRPr="00C75F0F" w:rsidRDefault="00860CA2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«Малые острова России". Путеводитель по достопримечательностям России  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isles</w:t>
      </w:r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860CA2" w:rsidRPr="00C75F0F" w:rsidRDefault="00860CA2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 геологии. </w:t>
      </w:r>
      <w:hyperlink r:id="rId10" w:history="1"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geo</w:t>
        </w:r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web</w:t>
        </w:r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C75F0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60CA2" w:rsidRPr="00C75F0F" w:rsidRDefault="00860CA2" w:rsidP="00C75F0F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минералов </w:t>
      </w:r>
      <w:r w:rsidRPr="00C75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catalogmineralov</w:t>
      </w:r>
      <w:proofErr w:type="spellEnd"/>
      <w:r w:rsidRPr="00C75F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C75F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60CA2" w:rsidRPr="00C75F0F" w:rsidRDefault="00860CA2" w:rsidP="00C75F0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CA2" w:rsidRPr="00C75F0F" w:rsidRDefault="00860CA2" w:rsidP="00C75F0F">
      <w:pPr>
        <w:tabs>
          <w:tab w:val="left" w:pos="38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CA2" w:rsidRPr="00C75F0F" w:rsidRDefault="00860CA2" w:rsidP="00C75F0F">
      <w:pPr>
        <w:tabs>
          <w:tab w:val="left" w:pos="38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CA2" w:rsidRPr="00C75F0F" w:rsidRDefault="00860CA2" w:rsidP="00C75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0CA2" w:rsidRPr="00C7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89C"/>
    <w:multiLevelType w:val="multilevel"/>
    <w:tmpl w:val="7AFE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80184"/>
    <w:multiLevelType w:val="multilevel"/>
    <w:tmpl w:val="B19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32FE4"/>
    <w:multiLevelType w:val="hybridMultilevel"/>
    <w:tmpl w:val="FE7A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57AD3"/>
    <w:multiLevelType w:val="hybridMultilevel"/>
    <w:tmpl w:val="8AA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3D64D6"/>
    <w:multiLevelType w:val="multilevel"/>
    <w:tmpl w:val="5B54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39"/>
    <w:rsid w:val="00213990"/>
    <w:rsid w:val="002A3759"/>
    <w:rsid w:val="00533339"/>
    <w:rsid w:val="005F0685"/>
    <w:rsid w:val="00624307"/>
    <w:rsid w:val="006B007B"/>
    <w:rsid w:val="006C4559"/>
    <w:rsid w:val="0085369B"/>
    <w:rsid w:val="00860CA2"/>
    <w:rsid w:val="009206B6"/>
    <w:rsid w:val="00B17258"/>
    <w:rsid w:val="00BE166D"/>
    <w:rsid w:val="00C0258C"/>
    <w:rsid w:val="00C75F0F"/>
    <w:rsid w:val="00D53616"/>
    <w:rsid w:val="00DE4E29"/>
    <w:rsid w:val="00E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A2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6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0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68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A4E0A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A4E0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A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A2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86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0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68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EA4E0A"/>
    <w:pPr>
      <w:widowControl w:val="0"/>
      <w:autoSpaceDE w:val="0"/>
      <w:autoSpaceDN w:val="0"/>
      <w:spacing w:after="0" w:line="240" w:lineRule="auto"/>
      <w:ind w:left="26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A4E0A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A4E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1septemb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eo.we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w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E848-3C18-4918-9201-F0E5831A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вожатая</dc:creator>
  <cp:keywords/>
  <dc:description/>
  <cp:lastModifiedBy>User</cp:lastModifiedBy>
  <cp:revision>15</cp:revision>
  <dcterms:created xsi:type="dcterms:W3CDTF">2023-09-01T11:44:00Z</dcterms:created>
  <dcterms:modified xsi:type="dcterms:W3CDTF">2024-09-19T13:03:00Z</dcterms:modified>
</cp:coreProperties>
</file>